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3E2" w:rsidRPr="00EF046C" w:rsidRDefault="007323E2" w:rsidP="007323E2">
      <w:pPr>
        <w:tabs>
          <w:tab w:val="left" w:pos="720"/>
        </w:tabs>
        <w:spacing w:line="360" w:lineRule="auto"/>
        <w:ind w:right="50"/>
        <w:jc w:val="both"/>
        <w:rPr>
          <w:rFonts w:ascii="Comic Sans MS" w:hAnsi="Comic Sans MS"/>
          <w:b/>
          <w:bCs/>
          <w:sz w:val="32"/>
          <w:szCs w:val="32"/>
        </w:rPr>
      </w:pPr>
      <w:r w:rsidRPr="00EF046C">
        <w:rPr>
          <w:rFonts w:ascii="Comic Sans MS" w:hAnsi="Comic Sans MS"/>
          <w:b/>
          <w:bCs/>
          <w:sz w:val="32"/>
          <w:szCs w:val="32"/>
          <w:u w:val="single"/>
        </w:rPr>
        <w:t>La politique d’expulsion</w:t>
      </w:r>
      <w:r w:rsidRPr="00EF046C">
        <w:rPr>
          <w:rFonts w:ascii="Comic Sans MS" w:hAnsi="Comic Sans MS"/>
          <w:b/>
          <w:bCs/>
          <w:sz w:val="32"/>
          <w:szCs w:val="32"/>
        </w:rPr>
        <w:t>:</w:t>
      </w:r>
    </w:p>
    <w:p w:rsidR="007323E2" w:rsidRPr="00EF046C" w:rsidRDefault="007323E2" w:rsidP="007323E2">
      <w:pPr>
        <w:tabs>
          <w:tab w:val="left" w:pos="720"/>
        </w:tabs>
        <w:spacing w:line="360" w:lineRule="auto"/>
        <w:ind w:right="50"/>
        <w:jc w:val="both"/>
        <w:rPr>
          <w:rFonts w:ascii="Comic Sans MS" w:hAnsi="Comic Sans MS"/>
          <w:bCs/>
          <w:sz w:val="18"/>
          <w:szCs w:val="18"/>
        </w:rPr>
      </w:pPr>
      <w:r w:rsidRPr="00EF046C">
        <w:rPr>
          <w:rFonts w:ascii="Comic Sans MS" w:hAnsi="Comic Sans MS"/>
          <w:bCs/>
          <w:sz w:val="18"/>
          <w:szCs w:val="18"/>
        </w:rPr>
        <w:t>L’article 10 du Règlement sur les services de garde éducatifs à l’enfance prévoit que le prestataire de service de garde, ici le C.P.E. des Marguerites (1976) doit se doter d’une politique d’expulsion des enfants reçus.  Le présent document fait donc partie intégrante du règlement de régie interne du C.P.E. des Marguerites (1976) et est remis aux parents dès l’inscription de leur enfant au C.P.E.</w:t>
      </w:r>
    </w:p>
    <w:p w:rsidR="007323E2" w:rsidRPr="00EF046C" w:rsidRDefault="007323E2" w:rsidP="007323E2">
      <w:pPr>
        <w:tabs>
          <w:tab w:val="left" w:pos="720"/>
        </w:tabs>
        <w:spacing w:line="360" w:lineRule="auto"/>
        <w:ind w:right="50"/>
        <w:jc w:val="both"/>
        <w:rPr>
          <w:rFonts w:ascii="Comic Sans MS" w:hAnsi="Comic Sans MS"/>
          <w:bCs/>
          <w:sz w:val="8"/>
          <w:szCs w:val="8"/>
        </w:rPr>
      </w:pPr>
    </w:p>
    <w:p w:rsidR="007323E2" w:rsidRPr="00EF046C" w:rsidRDefault="007323E2" w:rsidP="007323E2">
      <w:pPr>
        <w:tabs>
          <w:tab w:val="left" w:pos="720"/>
        </w:tabs>
        <w:spacing w:line="360" w:lineRule="auto"/>
        <w:ind w:right="50"/>
        <w:jc w:val="both"/>
        <w:rPr>
          <w:rFonts w:ascii="Comic Sans MS" w:hAnsi="Comic Sans MS"/>
          <w:bCs/>
          <w:sz w:val="18"/>
          <w:szCs w:val="18"/>
        </w:rPr>
      </w:pPr>
      <w:r w:rsidRPr="00EF046C">
        <w:rPr>
          <w:rFonts w:ascii="Comic Sans MS" w:hAnsi="Comic Sans MS"/>
          <w:bCs/>
          <w:sz w:val="18"/>
          <w:szCs w:val="18"/>
        </w:rPr>
        <w:t>Puisque le C.P.E. des Marguerites (1976) souhaite offrir des services de garde de qualité qui répondent aux besoins respectifs de développement de chacun des enfants qu’il accueille, cette politique a donc été élaborée afin d’établir clairement une progression des mesures à prendre lorsqu’un litige survient entre les deux parties (C.P.E. et parents).  L’objectif principal recherché est de favoriser un terrain d’entente entre ces deux parties afin de permettre à l’enfant reçu de conserver sa place et d’éviter l’expulsion du service.</w:t>
      </w:r>
    </w:p>
    <w:p w:rsidR="007323E2" w:rsidRDefault="007323E2" w:rsidP="007323E2">
      <w:pPr>
        <w:tabs>
          <w:tab w:val="left" w:pos="720"/>
        </w:tabs>
        <w:spacing w:line="360" w:lineRule="auto"/>
        <w:ind w:right="50"/>
        <w:jc w:val="both"/>
        <w:rPr>
          <w:rFonts w:ascii="Comic Sans MS" w:hAnsi="Comic Sans MS"/>
          <w:b/>
          <w:bCs/>
        </w:rPr>
      </w:pPr>
      <w:proofErr w:type="gramStart"/>
      <w:r w:rsidRPr="004F0753">
        <w:rPr>
          <w:rFonts w:ascii="Comic Sans MS" w:hAnsi="Comic Sans MS"/>
          <w:b/>
          <w:bCs/>
          <w:u w:val="single"/>
        </w:rPr>
        <w:t>1.</w:t>
      </w:r>
      <w:r w:rsidRPr="00EF046C">
        <w:rPr>
          <w:rFonts w:ascii="Comic Sans MS" w:hAnsi="Comic Sans MS"/>
          <w:b/>
          <w:bCs/>
          <w:u w:val="single"/>
        </w:rPr>
        <w:t>Buts</w:t>
      </w:r>
      <w:proofErr w:type="gramEnd"/>
      <w:r w:rsidRPr="00EF046C">
        <w:rPr>
          <w:rFonts w:ascii="Comic Sans MS" w:hAnsi="Comic Sans MS"/>
          <w:b/>
          <w:bCs/>
          <w:u w:val="single"/>
        </w:rPr>
        <w:t xml:space="preserve"> et objectifs</w:t>
      </w:r>
      <w:r>
        <w:rPr>
          <w:rFonts w:ascii="Comic Sans MS" w:hAnsi="Comic Sans MS"/>
          <w:b/>
          <w:bCs/>
        </w:rPr>
        <w:t>:</w:t>
      </w:r>
    </w:p>
    <w:p w:rsidR="007323E2" w:rsidRPr="007323E2" w:rsidRDefault="007323E2" w:rsidP="007323E2">
      <w:pPr>
        <w:tabs>
          <w:tab w:val="left" w:pos="720"/>
        </w:tabs>
        <w:spacing w:line="360" w:lineRule="auto"/>
        <w:ind w:left="360" w:right="50"/>
        <w:jc w:val="both"/>
        <w:rPr>
          <w:rFonts w:ascii="Comic Sans MS" w:hAnsi="Comic Sans MS"/>
          <w:b/>
          <w:bCs/>
        </w:rPr>
      </w:pPr>
      <w:r w:rsidRPr="007323E2">
        <w:rPr>
          <w:rFonts w:ascii="Comic Sans MS" w:hAnsi="Comic Sans MS"/>
          <w:b/>
          <w:bCs/>
          <w:sz w:val="18"/>
          <w:szCs w:val="18"/>
        </w:rPr>
        <w:t>S’assurer que la santé, la sécurité et le bien-être de l’enfant lui-même sont respectés;</w:t>
      </w:r>
    </w:p>
    <w:p w:rsidR="007323E2" w:rsidRPr="007323E2" w:rsidRDefault="007323E2" w:rsidP="007323E2">
      <w:pPr>
        <w:tabs>
          <w:tab w:val="left" w:pos="720"/>
          <w:tab w:val="num" w:pos="900"/>
        </w:tabs>
        <w:spacing w:line="360" w:lineRule="auto"/>
        <w:ind w:left="360" w:right="50"/>
        <w:jc w:val="both"/>
        <w:rPr>
          <w:rFonts w:ascii="Comic Sans MS" w:hAnsi="Comic Sans MS"/>
          <w:b/>
          <w:bCs/>
          <w:sz w:val="18"/>
          <w:szCs w:val="18"/>
        </w:rPr>
      </w:pPr>
      <w:r w:rsidRPr="007323E2">
        <w:rPr>
          <w:rFonts w:ascii="Comic Sans MS" w:hAnsi="Comic Sans MS"/>
          <w:b/>
          <w:bCs/>
          <w:sz w:val="18"/>
          <w:szCs w:val="18"/>
        </w:rPr>
        <w:t>S’assurer que la santé, la sécurité et le bien-être des autres enfants sont respectés;</w:t>
      </w:r>
    </w:p>
    <w:p w:rsidR="007323E2" w:rsidRPr="007323E2" w:rsidRDefault="007323E2" w:rsidP="007323E2">
      <w:pPr>
        <w:tabs>
          <w:tab w:val="left" w:pos="720"/>
          <w:tab w:val="num" w:pos="900"/>
        </w:tabs>
        <w:spacing w:line="360" w:lineRule="auto"/>
        <w:ind w:left="360" w:right="50"/>
        <w:jc w:val="both"/>
        <w:rPr>
          <w:rFonts w:ascii="Comic Sans MS" w:hAnsi="Comic Sans MS"/>
          <w:b/>
          <w:bCs/>
          <w:sz w:val="18"/>
          <w:szCs w:val="18"/>
        </w:rPr>
      </w:pPr>
      <w:r w:rsidRPr="007323E2">
        <w:rPr>
          <w:rFonts w:ascii="Comic Sans MS" w:hAnsi="Comic Sans MS"/>
          <w:b/>
          <w:bCs/>
          <w:sz w:val="18"/>
          <w:szCs w:val="18"/>
        </w:rPr>
        <w:t>S’assurer que les services offerts répondent aux besoins spécifiques de l’enfant;</w:t>
      </w:r>
    </w:p>
    <w:p w:rsidR="007323E2" w:rsidRPr="007323E2" w:rsidRDefault="007323E2" w:rsidP="007323E2">
      <w:pPr>
        <w:tabs>
          <w:tab w:val="left" w:pos="720"/>
          <w:tab w:val="num" w:pos="900"/>
        </w:tabs>
        <w:spacing w:line="360" w:lineRule="auto"/>
        <w:ind w:left="360" w:right="50"/>
        <w:jc w:val="both"/>
        <w:rPr>
          <w:rFonts w:ascii="Comic Sans MS" w:hAnsi="Comic Sans MS"/>
          <w:b/>
          <w:bCs/>
          <w:sz w:val="18"/>
          <w:szCs w:val="18"/>
        </w:rPr>
      </w:pPr>
      <w:r w:rsidRPr="007323E2">
        <w:rPr>
          <w:rFonts w:ascii="Comic Sans MS" w:hAnsi="Comic Sans MS"/>
          <w:b/>
          <w:bCs/>
          <w:sz w:val="18"/>
          <w:szCs w:val="18"/>
        </w:rPr>
        <w:t>S’assurer que la qualité des services offerts aux autres enfants est conservée;</w:t>
      </w:r>
    </w:p>
    <w:p w:rsidR="007323E2" w:rsidRPr="007323E2" w:rsidRDefault="007323E2" w:rsidP="007323E2">
      <w:pPr>
        <w:tabs>
          <w:tab w:val="left" w:pos="720"/>
          <w:tab w:val="num" w:pos="900"/>
        </w:tabs>
        <w:spacing w:line="360" w:lineRule="auto"/>
        <w:ind w:left="360" w:right="50"/>
        <w:jc w:val="both"/>
        <w:rPr>
          <w:rFonts w:ascii="Comic Sans MS" w:hAnsi="Comic Sans MS"/>
          <w:b/>
          <w:bCs/>
          <w:sz w:val="18"/>
          <w:szCs w:val="18"/>
        </w:rPr>
      </w:pPr>
      <w:r w:rsidRPr="007323E2">
        <w:rPr>
          <w:rFonts w:ascii="Comic Sans MS" w:hAnsi="Comic Sans MS"/>
          <w:b/>
          <w:bCs/>
          <w:sz w:val="18"/>
          <w:szCs w:val="18"/>
        </w:rPr>
        <w:t xml:space="preserve">S’assurer d’une bonne entente entre les deux parties (parents et C.P.E) afin que l’enfant conserve sa </w:t>
      </w:r>
      <w:r w:rsidRPr="007323E2">
        <w:rPr>
          <w:rFonts w:ascii="Comic Sans MS" w:hAnsi="Comic Sans MS"/>
          <w:b/>
          <w:bCs/>
          <w:sz w:val="18"/>
          <w:szCs w:val="18"/>
        </w:rPr>
        <w:t xml:space="preserve">    </w:t>
      </w:r>
      <w:r w:rsidRPr="007323E2">
        <w:rPr>
          <w:rFonts w:ascii="Comic Sans MS" w:hAnsi="Comic Sans MS"/>
          <w:b/>
          <w:bCs/>
          <w:sz w:val="18"/>
          <w:szCs w:val="18"/>
        </w:rPr>
        <w:t>place au sein du C.P.E.</w:t>
      </w:r>
    </w:p>
    <w:p w:rsidR="007323E2" w:rsidRPr="007323E2" w:rsidRDefault="007323E2" w:rsidP="007323E2">
      <w:pPr>
        <w:tabs>
          <w:tab w:val="left" w:pos="720"/>
          <w:tab w:val="num" w:pos="900"/>
        </w:tabs>
        <w:spacing w:line="360" w:lineRule="auto"/>
        <w:ind w:left="360" w:right="50"/>
        <w:jc w:val="both"/>
        <w:rPr>
          <w:rFonts w:ascii="Comic Sans MS" w:hAnsi="Comic Sans MS"/>
          <w:b/>
          <w:bCs/>
          <w:sz w:val="18"/>
          <w:szCs w:val="18"/>
        </w:rPr>
      </w:pPr>
      <w:r w:rsidRPr="007323E2">
        <w:rPr>
          <w:rFonts w:ascii="Comic Sans MS" w:hAnsi="Comic Sans MS"/>
          <w:b/>
          <w:bCs/>
          <w:sz w:val="18"/>
          <w:szCs w:val="18"/>
        </w:rPr>
        <w:t>S’assurer du respect des valeurs et de la mission du C.P.E;</w:t>
      </w:r>
    </w:p>
    <w:p w:rsidR="007323E2" w:rsidRPr="007323E2" w:rsidRDefault="007323E2" w:rsidP="007323E2">
      <w:pPr>
        <w:tabs>
          <w:tab w:val="left" w:pos="720"/>
          <w:tab w:val="num" w:pos="900"/>
        </w:tabs>
        <w:spacing w:line="360" w:lineRule="auto"/>
        <w:ind w:left="360" w:right="50"/>
        <w:jc w:val="both"/>
        <w:rPr>
          <w:rFonts w:ascii="Comic Sans MS" w:hAnsi="Comic Sans MS"/>
          <w:b/>
          <w:bCs/>
          <w:sz w:val="18"/>
          <w:szCs w:val="18"/>
        </w:rPr>
      </w:pPr>
      <w:r w:rsidRPr="007323E2">
        <w:rPr>
          <w:rFonts w:ascii="Comic Sans MS" w:hAnsi="Comic Sans MS"/>
          <w:b/>
          <w:bCs/>
          <w:sz w:val="18"/>
          <w:szCs w:val="18"/>
        </w:rPr>
        <w:t xml:space="preserve">Informer les parents de l’importance d’avoir une bonne collaboration afin d’assurer une intégration </w:t>
      </w:r>
      <w:r w:rsidRPr="007323E2">
        <w:rPr>
          <w:rFonts w:ascii="Comic Sans MS" w:hAnsi="Comic Sans MS"/>
          <w:b/>
          <w:bCs/>
          <w:sz w:val="18"/>
          <w:szCs w:val="18"/>
        </w:rPr>
        <w:t xml:space="preserve">  </w:t>
      </w:r>
      <w:r w:rsidRPr="007323E2">
        <w:rPr>
          <w:rFonts w:ascii="Comic Sans MS" w:hAnsi="Comic Sans MS"/>
          <w:b/>
          <w:bCs/>
          <w:sz w:val="18"/>
          <w:szCs w:val="18"/>
        </w:rPr>
        <w:t>adéquate des enfants qui fréquentent le C.P.E. ainsi que le bon fonctionnement des services qu’il offre.</w:t>
      </w:r>
    </w:p>
    <w:p w:rsidR="007323E2" w:rsidRPr="00EF046C" w:rsidRDefault="007323E2" w:rsidP="007323E2">
      <w:pPr>
        <w:spacing w:line="360" w:lineRule="auto"/>
        <w:ind w:right="50"/>
        <w:jc w:val="both"/>
        <w:rPr>
          <w:rFonts w:ascii="Comic Sans MS" w:hAnsi="Comic Sans MS"/>
          <w:b/>
          <w:bCs/>
          <w:sz w:val="10"/>
          <w:szCs w:val="10"/>
        </w:rPr>
      </w:pPr>
    </w:p>
    <w:p w:rsidR="007323E2" w:rsidRPr="00EF046C" w:rsidRDefault="007323E2" w:rsidP="007323E2">
      <w:pPr>
        <w:tabs>
          <w:tab w:val="left" w:pos="720"/>
        </w:tabs>
        <w:spacing w:line="360" w:lineRule="auto"/>
        <w:ind w:right="50"/>
        <w:jc w:val="both"/>
        <w:rPr>
          <w:rFonts w:ascii="Comic Sans MS" w:hAnsi="Comic Sans MS"/>
          <w:b/>
          <w:bCs/>
        </w:rPr>
      </w:pPr>
      <w:proofErr w:type="gramStart"/>
      <w:r w:rsidRPr="00EF046C">
        <w:rPr>
          <w:rFonts w:ascii="Comic Sans MS" w:hAnsi="Comic Sans MS"/>
          <w:b/>
          <w:bCs/>
          <w:u w:val="single"/>
        </w:rPr>
        <w:t>2.Motifs</w:t>
      </w:r>
      <w:proofErr w:type="gramEnd"/>
      <w:r w:rsidRPr="00EF046C">
        <w:rPr>
          <w:rFonts w:ascii="Comic Sans MS" w:hAnsi="Comic Sans MS"/>
          <w:b/>
          <w:bCs/>
          <w:u w:val="single"/>
        </w:rPr>
        <w:t xml:space="preserve"> pouvant entraîner l’expulsion d’un enfant</w:t>
      </w:r>
      <w:r w:rsidRPr="00EF046C">
        <w:rPr>
          <w:rFonts w:ascii="Comic Sans MS" w:hAnsi="Comic Sans MS"/>
          <w:b/>
          <w:bCs/>
        </w:rPr>
        <w:t>:</w:t>
      </w:r>
    </w:p>
    <w:p w:rsidR="007323E2" w:rsidRPr="00EF046C" w:rsidRDefault="007323E2" w:rsidP="007323E2">
      <w:pPr>
        <w:tabs>
          <w:tab w:val="left" w:pos="720"/>
        </w:tabs>
        <w:spacing w:line="360" w:lineRule="auto"/>
        <w:ind w:right="50"/>
        <w:jc w:val="both"/>
        <w:rPr>
          <w:rFonts w:ascii="Comic Sans MS" w:hAnsi="Comic Sans MS"/>
          <w:bCs/>
          <w:sz w:val="18"/>
          <w:szCs w:val="18"/>
        </w:rPr>
      </w:pPr>
      <w:r w:rsidRPr="00EF046C">
        <w:rPr>
          <w:rFonts w:ascii="Comic Sans MS" w:hAnsi="Comic Sans MS"/>
          <w:bCs/>
          <w:sz w:val="18"/>
          <w:szCs w:val="18"/>
        </w:rPr>
        <w:t>1. Les mauvaises créances (frais de garde non</w:t>
      </w:r>
      <w:r>
        <w:rPr>
          <w:rFonts w:ascii="Comic Sans MS" w:hAnsi="Comic Sans MS"/>
          <w:bCs/>
          <w:sz w:val="18"/>
          <w:szCs w:val="18"/>
        </w:rPr>
        <w:t xml:space="preserve"> </w:t>
      </w:r>
      <w:r w:rsidRPr="00EF046C">
        <w:rPr>
          <w:rFonts w:ascii="Comic Sans MS" w:hAnsi="Comic Sans MS"/>
          <w:bCs/>
          <w:sz w:val="18"/>
          <w:szCs w:val="18"/>
        </w:rPr>
        <w:t>assumés de façon régulière par les parents);</w:t>
      </w:r>
    </w:p>
    <w:p w:rsidR="007323E2" w:rsidRPr="00EF046C" w:rsidRDefault="007323E2" w:rsidP="007323E2">
      <w:pPr>
        <w:tabs>
          <w:tab w:val="left" w:pos="720"/>
        </w:tabs>
        <w:spacing w:line="360" w:lineRule="auto"/>
        <w:ind w:right="50" w:hanging="224"/>
        <w:jc w:val="both"/>
        <w:rPr>
          <w:rFonts w:ascii="Comic Sans MS" w:hAnsi="Comic Sans MS"/>
          <w:bCs/>
          <w:sz w:val="18"/>
          <w:szCs w:val="18"/>
        </w:rPr>
      </w:pPr>
      <w:r>
        <w:rPr>
          <w:rFonts w:ascii="Comic Sans MS" w:hAnsi="Comic Sans MS"/>
          <w:bCs/>
          <w:sz w:val="18"/>
          <w:szCs w:val="18"/>
        </w:rPr>
        <w:tab/>
      </w:r>
      <w:r w:rsidRPr="00EF046C">
        <w:rPr>
          <w:rFonts w:ascii="Comic Sans MS" w:hAnsi="Comic Sans MS"/>
          <w:bCs/>
          <w:sz w:val="18"/>
          <w:szCs w:val="18"/>
        </w:rPr>
        <w:t>2. Le C.P.E. constate ou juge qu’il n’est plus en mesure d’offrir un service adéquat répondant aux besoins spécifiques d’un enfant vivant une difficulté;</w:t>
      </w:r>
    </w:p>
    <w:p w:rsidR="007323E2" w:rsidRPr="00EF046C" w:rsidRDefault="007323E2" w:rsidP="007323E2">
      <w:pPr>
        <w:tabs>
          <w:tab w:val="left" w:pos="720"/>
        </w:tabs>
        <w:spacing w:line="360" w:lineRule="auto"/>
        <w:ind w:right="50" w:hanging="224"/>
        <w:jc w:val="both"/>
        <w:rPr>
          <w:rFonts w:ascii="Comic Sans MS" w:hAnsi="Comic Sans MS"/>
          <w:bCs/>
          <w:sz w:val="18"/>
          <w:szCs w:val="18"/>
        </w:rPr>
      </w:pPr>
      <w:r>
        <w:rPr>
          <w:rFonts w:ascii="Comic Sans MS" w:hAnsi="Comic Sans MS"/>
          <w:bCs/>
          <w:sz w:val="18"/>
          <w:szCs w:val="18"/>
        </w:rPr>
        <w:tab/>
      </w:r>
      <w:r w:rsidRPr="00EF046C">
        <w:rPr>
          <w:rFonts w:ascii="Comic Sans MS" w:hAnsi="Comic Sans MS"/>
          <w:bCs/>
          <w:sz w:val="18"/>
          <w:szCs w:val="18"/>
        </w:rPr>
        <w:t>3. Le manque de soutien ou de collaboration de la part des parents;</w:t>
      </w:r>
    </w:p>
    <w:p w:rsidR="007323E2" w:rsidRPr="00EF046C" w:rsidRDefault="007323E2" w:rsidP="007323E2">
      <w:pPr>
        <w:tabs>
          <w:tab w:val="left" w:pos="720"/>
        </w:tabs>
        <w:spacing w:line="360" w:lineRule="auto"/>
        <w:ind w:right="50" w:hanging="224"/>
        <w:jc w:val="both"/>
        <w:rPr>
          <w:rFonts w:ascii="Comic Sans MS" w:hAnsi="Comic Sans MS"/>
          <w:bCs/>
          <w:sz w:val="18"/>
          <w:szCs w:val="18"/>
        </w:rPr>
      </w:pPr>
      <w:r>
        <w:rPr>
          <w:rFonts w:ascii="Comic Sans MS" w:hAnsi="Comic Sans MS"/>
          <w:bCs/>
          <w:sz w:val="18"/>
          <w:szCs w:val="18"/>
        </w:rPr>
        <w:tab/>
      </w:r>
      <w:r w:rsidRPr="00EF046C">
        <w:rPr>
          <w:rFonts w:ascii="Comic Sans MS" w:hAnsi="Comic Sans MS"/>
          <w:bCs/>
          <w:sz w:val="18"/>
          <w:szCs w:val="18"/>
        </w:rPr>
        <w:t>4. Comportements agressifs et inappropriés du parent;</w:t>
      </w:r>
    </w:p>
    <w:p w:rsidR="007323E2" w:rsidRPr="00EF046C" w:rsidRDefault="007323E2" w:rsidP="007323E2">
      <w:pPr>
        <w:tabs>
          <w:tab w:val="left" w:pos="720"/>
        </w:tabs>
        <w:spacing w:line="360" w:lineRule="auto"/>
        <w:ind w:right="50" w:hanging="224"/>
        <w:jc w:val="both"/>
        <w:rPr>
          <w:rFonts w:ascii="Comic Sans MS" w:hAnsi="Comic Sans MS"/>
          <w:bCs/>
          <w:sz w:val="18"/>
          <w:szCs w:val="18"/>
        </w:rPr>
      </w:pPr>
      <w:r>
        <w:rPr>
          <w:rFonts w:ascii="Comic Sans MS" w:hAnsi="Comic Sans MS"/>
          <w:bCs/>
          <w:sz w:val="18"/>
          <w:szCs w:val="18"/>
        </w:rPr>
        <w:tab/>
      </w:r>
      <w:r w:rsidRPr="00EF046C">
        <w:rPr>
          <w:rFonts w:ascii="Comic Sans MS" w:hAnsi="Comic Sans MS"/>
          <w:bCs/>
          <w:sz w:val="18"/>
          <w:szCs w:val="18"/>
        </w:rPr>
        <w:t>5. Expulsion en cas de retard.</w:t>
      </w:r>
    </w:p>
    <w:p w:rsidR="007323E2" w:rsidRPr="00EF046C" w:rsidRDefault="007323E2" w:rsidP="007323E2">
      <w:pPr>
        <w:tabs>
          <w:tab w:val="left" w:pos="720"/>
        </w:tabs>
        <w:spacing w:line="360" w:lineRule="auto"/>
        <w:ind w:right="50" w:hanging="224"/>
        <w:jc w:val="both"/>
        <w:rPr>
          <w:rFonts w:ascii="Comic Sans MS" w:hAnsi="Comic Sans MS"/>
          <w:bCs/>
          <w:sz w:val="8"/>
          <w:szCs w:val="8"/>
        </w:rPr>
      </w:pPr>
    </w:p>
    <w:p w:rsidR="007323E2" w:rsidRPr="00EF046C" w:rsidRDefault="007323E2" w:rsidP="007323E2">
      <w:pPr>
        <w:tabs>
          <w:tab w:val="left" w:pos="720"/>
        </w:tabs>
        <w:spacing w:line="360" w:lineRule="auto"/>
        <w:ind w:right="50"/>
        <w:jc w:val="both"/>
        <w:rPr>
          <w:rFonts w:ascii="Comic Sans MS" w:hAnsi="Comic Sans MS"/>
          <w:b/>
          <w:bCs/>
        </w:rPr>
      </w:pPr>
      <w:proofErr w:type="gramStart"/>
      <w:r w:rsidRPr="00EF046C">
        <w:rPr>
          <w:rFonts w:ascii="Comic Sans MS" w:hAnsi="Comic Sans MS"/>
          <w:b/>
          <w:bCs/>
          <w:u w:val="single"/>
        </w:rPr>
        <w:t>3.Procédures</w:t>
      </w:r>
      <w:proofErr w:type="gramEnd"/>
      <w:r w:rsidRPr="00EF046C">
        <w:rPr>
          <w:rFonts w:ascii="Comic Sans MS" w:hAnsi="Comic Sans MS"/>
          <w:b/>
          <w:bCs/>
          <w:u w:val="single"/>
        </w:rPr>
        <w:t xml:space="preserve"> d’expulsion de l’enfant reçu</w:t>
      </w:r>
      <w:r w:rsidRPr="00EF046C">
        <w:rPr>
          <w:rFonts w:ascii="Comic Sans MS" w:hAnsi="Comic Sans MS"/>
          <w:b/>
          <w:bCs/>
        </w:rPr>
        <w:t>:</w:t>
      </w:r>
    </w:p>
    <w:p w:rsidR="007323E2" w:rsidRPr="007323E2" w:rsidRDefault="007323E2" w:rsidP="007323E2">
      <w:pPr>
        <w:tabs>
          <w:tab w:val="left" w:pos="720"/>
        </w:tabs>
        <w:spacing w:line="360" w:lineRule="auto"/>
        <w:ind w:right="50"/>
        <w:jc w:val="both"/>
        <w:rPr>
          <w:rFonts w:ascii="Comic Sans MS" w:hAnsi="Comic Sans MS"/>
          <w:b/>
          <w:bCs/>
          <w:sz w:val="18"/>
          <w:szCs w:val="18"/>
        </w:rPr>
      </w:pPr>
      <w:r w:rsidRPr="007323E2">
        <w:rPr>
          <w:rFonts w:ascii="Comic Sans MS" w:hAnsi="Comic Sans MS"/>
          <w:b/>
          <w:bCs/>
          <w:sz w:val="18"/>
          <w:szCs w:val="18"/>
        </w:rPr>
        <w:t xml:space="preserve">3.1 </w:t>
      </w:r>
      <w:r w:rsidRPr="007323E2">
        <w:rPr>
          <w:rFonts w:ascii="Comic Sans MS" w:hAnsi="Comic Sans MS"/>
          <w:b/>
          <w:bCs/>
          <w:sz w:val="18"/>
          <w:szCs w:val="18"/>
          <w:u w:val="single"/>
        </w:rPr>
        <w:t>Les mauvaises créances</w:t>
      </w:r>
      <w:r w:rsidRPr="007323E2">
        <w:rPr>
          <w:rFonts w:ascii="Comic Sans MS" w:hAnsi="Comic Sans MS"/>
          <w:b/>
          <w:bCs/>
          <w:sz w:val="18"/>
          <w:szCs w:val="18"/>
        </w:rPr>
        <w:t> :</w:t>
      </w:r>
    </w:p>
    <w:p w:rsidR="007323E2" w:rsidRPr="00EF046C" w:rsidRDefault="007323E2" w:rsidP="007323E2">
      <w:pPr>
        <w:tabs>
          <w:tab w:val="left" w:pos="720"/>
        </w:tabs>
        <w:spacing w:line="360" w:lineRule="auto"/>
        <w:ind w:right="50" w:hanging="498"/>
        <w:jc w:val="both"/>
        <w:rPr>
          <w:rFonts w:ascii="Comic Sans MS" w:hAnsi="Comic Sans MS"/>
          <w:bCs/>
          <w:sz w:val="18"/>
          <w:szCs w:val="18"/>
        </w:rPr>
      </w:pPr>
      <w:r w:rsidRPr="00EF046C">
        <w:rPr>
          <w:rFonts w:ascii="Comic Sans MS" w:hAnsi="Comic Sans MS"/>
          <w:bCs/>
          <w:sz w:val="18"/>
          <w:szCs w:val="18"/>
        </w:rPr>
        <w:lastRenderedPageBreak/>
        <w:t xml:space="preserve">     </w:t>
      </w:r>
      <w:r>
        <w:rPr>
          <w:rFonts w:ascii="Comic Sans MS" w:hAnsi="Comic Sans MS"/>
          <w:bCs/>
          <w:sz w:val="18"/>
          <w:szCs w:val="18"/>
        </w:rPr>
        <w:tab/>
      </w:r>
      <w:r w:rsidRPr="00EF046C">
        <w:rPr>
          <w:rFonts w:ascii="Comic Sans MS" w:hAnsi="Comic Sans MS"/>
          <w:bCs/>
          <w:sz w:val="18"/>
          <w:szCs w:val="18"/>
        </w:rPr>
        <w:t>1. À défaut de paiement, un avis écrit exigeant le paiement dû sera remis aux parents.  Les parents devront alors acquitter la somme due dans les délais prescrits.</w:t>
      </w:r>
    </w:p>
    <w:p w:rsidR="007323E2" w:rsidRPr="00EF046C" w:rsidRDefault="007323E2" w:rsidP="007323E2">
      <w:pPr>
        <w:tabs>
          <w:tab w:val="left" w:pos="720"/>
        </w:tabs>
        <w:spacing w:line="360" w:lineRule="auto"/>
        <w:ind w:right="50"/>
        <w:jc w:val="both"/>
        <w:rPr>
          <w:rFonts w:ascii="Comic Sans MS" w:hAnsi="Comic Sans MS"/>
          <w:bCs/>
          <w:sz w:val="18"/>
          <w:szCs w:val="18"/>
        </w:rPr>
      </w:pPr>
      <w:r w:rsidRPr="00EF046C">
        <w:rPr>
          <w:rFonts w:ascii="Comic Sans MS" w:hAnsi="Comic Sans MS"/>
          <w:bCs/>
          <w:sz w:val="18"/>
          <w:szCs w:val="18"/>
        </w:rPr>
        <w:t xml:space="preserve">     2. Si le parent n’est pas en mesure d’acquitter la somme due, une entente écrite pourra être prise avec le C.P.E. Cette entente écrite détermine les modalités de règlements afin de permettre aux parents de régulariser leur situation (montant, fréquence de paiement, type de paiement; comptant ou chèque).</w:t>
      </w:r>
    </w:p>
    <w:p w:rsidR="007323E2" w:rsidRPr="00EF046C" w:rsidRDefault="007323E2" w:rsidP="007323E2">
      <w:pPr>
        <w:tabs>
          <w:tab w:val="left" w:pos="720"/>
        </w:tabs>
        <w:spacing w:line="360" w:lineRule="auto"/>
        <w:ind w:right="50"/>
        <w:jc w:val="both"/>
        <w:rPr>
          <w:rFonts w:ascii="Comic Sans MS" w:hAnsi="Comic Sans MS"/>
          <w:bCs/>
          <w:sz w:val="18"/>
          <w:szCs w:val="18"/>
        </w:rPr>
      </w:pPr>
      <w:r w:rsidRPr="00EF046C">
        <w:rPr>
          <w:rFonts w:ascii="Comic Sans MS" w:hAnsi="Comic Sans MS"/>
          <w:bCs/>
          <w:sz w:val="18"/>
          <w:szCs w:val="18"/>
        </w:rPr>
        <w:t xml:space="preserve">     3. À défaut de respecter l’entente écrite, la situation sera </w:t>
      </w:r>
      <w:r>
        <w:rPr>
          <w:rFonts w:ascii="Comic Sans MS" w:hAnsi="Comic Sans MS"/>
          <w:bCs/>
          <w:sz w:val="18"/>
          <w:szCs w:val="18"/>
        </w:rPr>
        <w:t>transmis</w:t>
      </w:r>
      <w:r w:rsidRPr="00EF046C">
        <w:rPr>
          <w:rFonts w:ascii="Comic Sans MS" w:hAnsi="Comic Sans MS"/>
          <w:bCs/>
          <w:sz w:val="18"/>
          <w:szCs w:val="18"/>
        </w:rPr>
        <w:t xml:space="preserve">e au Conseil d’administration qui pourra </w:t>
      </w:r>
      <w:proofErr w:type="gramStart"/>
      <w:r w:rsidRPr="00EF046C">
        <w:rPr>
          <w:rFonts w:ascii="Comic Sans MS" w:hAnsi="Comic Sans MS"/>
          <w:bCs/>
          <w:sz w:val="18"/>
          <w:szCs w:val="18"/>
        </w:rPr>
        <w:t>décider</w:t>
      </w:r>
      <w:proofErr w:type="gramEnd"/>
      <w:r w:rsidRPr="00EF046C">
        <w:rPr>
          <w:rFonts w:ascii="Comic Sans MS" w:hAnsi="Comic Sans MS"/>
          <w:bCs/>
          <w:sz w:val="18"/>
          <w:szCs w:val="18"/>
        </w:rPr>
        <w:t xml:space="preserve"> de mettre fin au contrat de garde avec le parent.  Un avis écrit sera alors envoyé pour informer les parents de la décision du Conseil d’administration en indiquant la date de cessation des services, si la facture n’est pas réglée.</w:t>
      </w:r>
    </w:p>
    <w:p w:rsidR="007323E2" w:rsidRDefault="007323E2" w:rsidP="007323E2">
      <w:pPr>
        <w:tabs>
          <w:tab w:val="left" w:pos="720"/>
        </w:tabs>
        <w:spacing w:line="360" w:lineRule="auto"/>
        <w:ind w:right="50"/>
        <w:jc w:val="both"/>
        <w:rPr>
          <w:rFonts w:ascii="Comic Sans MS" w:hAnsi="Comic Sans MS"/>
          <w:bCs/>
          <w:sz w:val="10"/>
          <w:szCs w:val="10"/>
        </w:rPr>
      </w:pPr>
    </w:p>
    <w:p w:rsidR="007323E2" w:rsidRPr="007323E2" w:rsidRDefault="007323E2" w:rsidP="007323E2">
      <w:pPr>
        <w:tabs>
          <w:tab w:val="left" w:pos="720"/>
        </w:tabs>
        <w:spacing w:line="360" w:lineRule="auto"/>
        <w:ind w:right="50"/>
        <w:jc w:val="both"/>
        <w:rPr>
          <w:rFonts w:ascii="Comic Sans MS" w:hAnsi="Comic Sans MS"/>
          <w:b/>
          <w:bCs/>
          <w:sz w:val="18"/>
          <w:szCs w:val="18"/>
        </w:rPr>
      </w:pPr>
      <w:r w:rsidRPr="007323E2">
        <w:rPr>
          <w:rFonts w:ascii="Comic Sans MS" w:hAnsi="Comic Sans MS"/>
          <w:b/>
          <w:bCs/>
          <w:sz w:val="18"/>
          <w:szCs w:val="18"/>
        </w:rPr>
        <w:t xml:space="preserve">3.2  </w:t>
      </w:r>
      <w:r w:rsidRPr="007323E2">
        <w:rPr>
          <w:rFonts w:ascii="Comic Sans MS" w:hAnsi="Comic Sans MS"/>
          <w:b/>
          <w:bCs/>
          <w:sz w:val="18"/>
          <w:szCs w:val="18"/>
          <w:u w:val="single"/>
        </w:rPr>
        <w:t>Besoins spécifiques d’un enfant</w:t>
      </w:r>
      <w:r w:rsidRPr="007323E2">
        <w:rPr>
          <w:rFonts w:ascii="Comic Sans MS" w:hAnsi="Comic Sans MS"/>
          <w:b/>
          <w:bCs/>
          <w:sz w:val="18"/>
          <w:szCs w:val="18"/>
        </w:rPr>
        <w:t> :</w:t>
      </w:r>
    </w:p>
    <w:p w:rsidR="007323E2" w:rsidRPr="00EF046C" w:rsidRDefault="007323E2" w:rsidP="007323E2">
      <w:pPr>
        <w:tabs>
          <w:tab w:val="left" w:pos="720"/>
        </w:tabs>
        <w:spacing w:line="360" w:lineRule="auto"/>
        <w:ind w:right="50"/>
        <w:jc w:val="both"/>
        <w:rPr>
          <w:rFonts w:ascii="Comic Sans MS" w:hAnsi="Comic Sans MS"/>
          <w:bCs/>
          <w:sz w:val="18"/>
          <w:szCs w:val="18"/>
        </w:rPr>
      </w:pPr>
      <w:r w:rsidRPr="00EF046C">
        <w:rPr>
          <w:rFonts w:ascii="Comic Sans MS" w:hAnsi="Comic Sans MS"/>
          <w:bCs/>
          <w:sz w:val="18"/>
          <w:szCs w:val="18"/>
        </w:rPr>
        <w:t xml:space="preserve">        Le C.P.E. constate ou juge qu’il n’est plus en mesure et d’offrir un service adéquat pour répondre aux besoins spécifiques d’un enfant vivant une difficulté ou les besoins de ses parents. </w:t>
      </w:r>
    </w:p>
    <w:p w:rsidR="007323E2" w:rsidRPr="00EF046C" w:rsidRDefault="007323E2" w:rsidP="007323E2">
      <w:pPr>
        <w:numPr>
          <w:ilvl w:val="0"/>
          <w:numId w:val="4"/>
        </w:numPr>
        <w:tabs>
          <w:tab w:val="clear" w:pos="180"/>
          <w:tab w:val="num" w:pos="540"/>
        </w:tabs>
        <w:spacing w:line="360" w:lineRule="auto"/>
        <w:ind w:left="0" w:right="50" w:firstLine="0"/>
        <w:jc w:val="both"/>
        <w:rPr>
          <w:rFonts w:ascii="Comic Sans MS" w:hAnsi="Comic Sans MS"/>
          <w:bCs/>
          <w:sz w:val="18"/>
          <w:szCs w:val="18"/>
        </w:rPr>
      </w:pPr>
      <w:r w:rsidRPr="00EF046C">
        <w:rPr>
          <w:rFonts w:ascii="Comic Sans MS" w:hAnsi="Comic Sans MS"/>
          <w:bCs/>
          <w:sz w:val="18"/>
          <w:szCs w:val="18"/>
        </w:rPr>
        <w:t>Parce que l’enfant présente des problèmes de comportements ou des comportements violents à l’endroit de ses pairs et/ou du personnel du C.P.E. des Marguerites (1976);</w:t>
      </w:r>
    </w:p>
    <w:p w:rsidR="007323E2" w:rsidRPr="00EF046C" w:rsidRDefault="007323E2" w:rsidP="007323E2">
      <w:pPr>
        <w:numPr>
          <w:ilvl w:val="0"/>
          <w:numId w:val="4"/>
        </w:numPr>
        <w:tabs>
          <w:tab w:val="clear" w:pos="180"/>
          <w:tab w:val="num" w:pos="540"/>
        </w:tabs>
        <w:spacing w:line="360" w:lineRule="auto"/>
        <w:ind w:left="0" w:right="50" w:firstLine="0"/>
        <w:jc w:val="both"/>
        <w:rPr>
          <w:rFonts w:ascii="Comic Sans MS" w:hAnsi="Comic Sans MS"/>
          <w:bCs/>
          <w:sz w:val="18"/>
          <w:szCs w:val="18"/>
        </w:rPr>
      </w:pPr>
      <w:r w:rsidRPr="00EF046C">
        <w:rPr>
          <w:rFonts w:ascii="Comic Sans MS" w:hAnsi="Comic Sans MS"/>
          <w:bCs/>
          <w:sz w:val="18"/>
          <w:szCs w:val="18"/>
        </w:rPr>
        <w:t>Qui, par ses comportements et attitudes, met en danger la sécurité de ses pairs lorsqu’il fréquente le C.P.E. des Marguerites (1976);</w:t>
      </w:r>
    </w:p>
    <w:p w:rsidR="007323E2" w:rsidRPr="00EF046C" w:rsidRDefault="007323E2" w:rsidP="007323E2">
      <w:pPr>
        <w:numPr>
          <w:ilvl w:val="0"/>
          <w:numId w:val="4"/>
        </w:numPr>
        <w:tabs>
          <w:tab w:val="clear" w:pos="180"/>
          <w:tab w:val="num" w:pos="540"/>
        </w:tabs>
        <w:spacing w:line="360" w:lineRule="auto"/>
        <w:ind w:left="0" w:right="50" w:firstLine="0"/>
        <w:jc w:val="both"/>
        <w:rPr>
          <w:rFonts w:ascii="Comic Sans MS" w:hAnsi="Comic Sans MS"/>
          <w:bCs/>
          <w:sz w:val="18"/>
          <w:szCs w:val="18"/>
        </w:rPr>
      </w:pPr>
      <w:r w:rsidRPr="00EF046C">
        <w:rPr>
          <w:rFonts w:ascii="Comic Sans MS" w:hAnsi="Comic Sans MS"/>
          <w:bCs/>
          <w:sz w:val="18"/>
          <w:szCs w:val="18"/>
        </w:rPr>
        <w:t>Qui, par ses comportements et attitudes, se met lui-même en danger;</w:t>
      </w:r>
    </w:p>
    <w:p w:rsidR="007323E2" w:rsidRPr="00EF046C" w:rsidRDefault="007323E2" w:rsidP="007323E2">
      <w:pPr>
        <w:numPr>
          <w:ilvl w:val="0"/>
          <w:numId w:val="4"/>
        </w:numPr>
        <w:tabs>
          <w:tab w:val="clear" w:pos="180"/>
          <w:tab w:val="num" w:pos="540"/>
        </w:tabs>
        <w:spacing w:line="360" w:lineRule="auto"/>
        <w:ind w:left="0" w:right="50" w:firstLine="0"/>
        <w:jc w:val="both"/>
        <w:rPr>
          <w:rFonts w:ascii="Comic Sans MS" w:hAnsi="Comic Sans MS"/>
          <w:bCs/>
          <w:sz w:val="18"/>
          <w:szCs w:val="18"/>
        </w:rPr>
      </w:pPr>
      <w:r>
        <w:rPr>
          <w:rFonts w:ascii="Comic Sans MS" w:hAnsi="Comic Sans MS"/>
          <w:bCs/>
          <w:sz w:val="18"/>
          <w:szCs w:val="18"/>
        </w:rPr>
        <w:t xml:space="preserve">Parce que </w:t>
      </w:r>
      <w:r w:rsidRPr="00EF046C">
        <w:rPr>
          <w:rFonts w:ascii="Comic Sans MS" w:hAnsi="Comic Sans MS"/>
          <w:bCs/>
          <w:sz w:val="18"/>
          <w:szCs w:val="18"/>
        </w:rPr>
        <w:t>le comportement d’inadaptation ne change pas malgré la mise de l’avant d’une série d’actions;</w:t>
      </w:r>
    </w:p>
    <w:p w:rsidR="007323E2" w:rsidRPr="00EF046C" w:rsidRDefault="007323E2" w:rsidP="007323E2">
      <w:pPr>
        <w:spacing w:line="360" w:lineRule="auto"/>
        <w:ind w:right="50"/>
        <w:jc w:val="both"/>
        <w:rPr>
          <w:rFonts w:ascii="Comic Sans MS" w:hAnsi="Comic Sans MS"/>
          <w:bCs/>
          <w:sz w:val="10"/>
          <w:szCs w:val="10"/>
        </w:rPr>
      </w:pPr>
    </w:p>
    <w:p w:rsidR="007323E2" w:rsidRPr="00EF046C" w:rsidRDefault="007323E2" w:rsidP="007323E2">
      <w:pPr>
        <w:tabs>
          <w:tab w:val="left" w:pos="720"/>
        </w:tabs>
        <w:spacing w:line="360" w:lineRule="auto"/>
        <w:ind w:right="50"/>
        <w:jc w:val="both"/>
        <w:rPr>
          <w:rFonts w:ascii="Comic Sans MS" w:hAnsi="Comic Sans MS"/>
          <w:b/>
          <w:bCs/>
          <w:sz w:val="18"/>
          <w:szCs w:val="18"/>
        </w:rPr>
      </w:pPr>
      <w:r w:rsidRPr="00EF046C">
        <w:rPr>
          <w:rFonts w:ascii="Comic Sans MS" w:hAnsi="Comic Sans MS"/>
          <w:bCs/>
          <w:sz w:val="18"/>
          <w:szCs w:val="18"/>
        </w:rPr>
        <w:t xml:space="preserve">        </w:t>
      </w:r>
      <w:r w:rsidRPr="00EF046C">
        <w:rPr>
          <w:rFonts w:ascii="Comic Sans MS" w:hAnsi="Comic Sans MS"/>
          <w:b/>
          <w:bCs/>
          <w:sz w:val="18"/>
          <w:szCs w:val="18"/>
        </w:rPr>
        <w:t>PROCESSUS D’INTERVENTION DU C.P.E.</w:t>
      </w:r>
    </w:p>
    <w:p w:rsidR="007323E2" w:rsidRPr="00EF046C" w:rsidRDefault="007323E2" w:rsidP="007323E2">
      <w:pPr>
        <w:numPr>
          <w:ilvl w:val="0"/>
          <w:numId w:val="2"/>
        </w:numPr>
        <w:tabs>
          <w:tab w:val="left" w:pos="540"/>
        </w:tabs>
        <w:spacing w:line="360" w:lineRule="auto"/>
        <w:ind w:left="0" w:right="50" w:firstLine="0"/>
        <w:jc w:val="both"/>
        <w:rPr>
          <w:rFonts w:ascii="Comic Sans MS" w:hAnsi="Comic Sans MS"/>
          <w:bCs/>
          <w:sz w:val="18"/>
          <w:szCs w:val="18"/>
        </w:rPr>
      </w:pPr>
      <w:r w:rsidRPr="00EF046C">
        <w:rPr>
          <w:rFonts w:ascii="Comic Sans MS" w:hAnsi="Comic Sans MS"/>
          <w:bCs/>
          <w:sz w:val="18"/>
          <w:szCs w:val="18"/>
        </w:rPr>
        <w:t>Identification de l’enfant nécessitant une attention particulière de l’éducatrice;</w:t>
      </w:r>
    </w:p>
    <w:p w:rsidR="007323E2" w:rsidRPr="00EF046C" w:rsidRDefault="007323E2" w:rsidP="007323E2">
      <w:pPr>
        <w:numPr>
          <w:ilvl w:val="0"/>
          <w:numId w:val="2"/>
        </w:numPr>
        <w:tabs>
          <w:tab w:val="left" w:pos="540"/>
        </w:tabs>
        <w:spacing w:line="360" w:lineRule="auto"/>
        <w:ind w:left="0" w:right="50" w:firstLine="0"/>
        <w:jc w:val="both"/>
        <w:rPr>
          <w:rFonts w:ascii="Comic Sans MS" w:hAnsi="Comic Sans MS"/>
          <w:bCs/>
          <w:sz w:val="18"/>
          <w:szCs w:val="18"/>
        </w:rPr>
      </w:pPr>
      <w:r w:rsidRPr="00EF046C">
        <w:rPr>
          <w:rFonts w:ascii="Comic Sans MS" w:hAnsi="Comic Sans MS"/>
          <w:bCs/>
          <w:sz w:val="18"/>
          <w:szCs w:val="18"/>
        </w:rPr>
        <w:t>Validation des observations auprès des parents,  et la direction;</w:t>
      </w:r>
    </w:p>
    <w:p w:rsidR="007323E2" w:rsidRPr="00EF046C" w:rsidRDefault="007323E2" w:rsidP="007323E2">
      <w:pPr>
        <w:numPr>
          <w:ilvl w:val="0"/>
          <w:numId w:val="2"/>
        </w:numPr>
        <w:tabs>
          <w:tab w:val="clear" w:pos="180"/>
          <w:tab w:val="num" w:pos="540"/>
        </w:tabs>
        <w:spacing w:line="360" w:lineRule="auto"/>
        <w:ind w:left="0" w:right="50" w:firstLine="0"/>
        <w:jc w:val="both"/>
        <w:rPr>
          <w:rFonts w:ascii="Comic Sans MS" w:hAnsi="Comic Sans MS"/>
          <w:bCs/>
          <w:sz w:val="18"/>
          <w:szCs w:val="18"/>
        </w:rPr>
      </w:pPr>
      <w:r w:rsidRPr="00EF046C">
        <w:rPr>
          <w:rFonts w:ascii="Comic Sans MS" w:hAnsi="Comic Sans MS"/>
          <w:bCs/>
          <w:sz w:val="18"/>
          <w:szCs w:val="18"/>
        </w:rPr>
        <w:t>Observation et soutien (déterminer les besoins, rencontre avec les parents pour l’établissement d’un plan d’intervention);</w:t>
      </w:r>
    </w:p>
    <w:p w:rsidR="007323E2" w:rsidRPr="00EF046C" w:rsidRDefault="007323E2" w:rsidP="007323E2">
      <w:pPr>
        <w:numPr>
          <w:ilvl w:val="0"/>
          <w:numId w:val="2"/>
        </w:numPr>
        <w:tabs>
          <w:tab w:val="clear" w:pos="180"/>
          <w:tab w:val="num" w:pos="540"/>
        </w:tabs>
        <w:spacing w:line="360" w:lineRule="auto"/>
        <w:ind w:left="0" w:right="50" w:firstLine="0"/>
        <w:jc w:val="both"/>
        <w:rPr>
          <w:rFonts w:ascii="Comic Sans MS" w:hAnsi="Comic Sans MS"/>
          <w:bCs/>
          <w:sz w:val="18"/>
          <w:szCs w:val="18"/>
        </w:rPr>
      </w:pPr>
      <w:r w:rsidRPr="00EF046C">
        <w:rPr>
          <w:rFonts w:ascii="Comic Sans MS" w:hAnsi="Comic Sans MS"/>
          <w:bCs/>
          <w:sz w:val="18"/>
          <w:szCs w:val="18"/>
        </w:rPr>
        <w:t>S</w:t>
      </w:r>
      <w:r>
        <w:rPr>
          <w:rFonts w:ascii="Comic Sans MS" w:hAnsi="Comic Sans MS"/>
          <w:bCs/>
          <w:sz w:val="18"/>
          <w:szCs w:val="18"/>
        </w:rPr>
        <w:t xml:space="preserve">'il n'y a </w:t>
      </w:r>
      <w:r w:rsidRPr="00EF046C">
        <w:rPr>
          <w:rFonts w:ascii="Comic Sans MS" w:hAnsi="Comic Sans MS"/>
          <w:bCs/>
          <w:sz w:val="18"/>
          <w:szCs w:val="18"/>
        </w:rPr>
        <w:t xml:space="preserve">pas de meilleure adaptation de l’enfant, </w:t>
      </w:r>
      <w:proofErr w:type="gramStart"/>
      <w:r w:rsidRPr="00EF046C">
        <w:rPr>
          <w:rFonts w:ascii="Comic Sans MS" w:hAnsi="Comic Sans MS"/>
          <w:bCs/>
          <w:sz w:val="18"/>
          <w:szCs w:val="18"/>
        </w:rPr>
        <w:t>demander</w:t>
      </w:r>
      <w:proofErr w:type="gramEnd"/>
      <w:r w:rsidRPr="00EF046C">
        <w:rPr>
          <w:rFonts w:ascii="Comic Sans MS" w:hAnsi="Comic Sans MS"/>
          <w:bCs/>
          <w:sz w:val="18"/>
          <w:szCs w:val="18"/>
        </w:rPr>
        <w:t xml:space="preserve"> du soutien professionnel (éducatrice spécialisée du C</w:t>
      </w:r>
      <w:r>
        <w:rPr>
          <w:rFonts w:ascii="Comic Sans MS" w:hAnsi="Comic Sans MS"/>
          <w:bCs/>
          <w:sz w:val="18"/>
          <w:szCs w:val="18"/>
        </w:rPr>
        <w:t>IS</w:t>
      </w:r>
      <w:r w:rsidRPr="00EF046C">
        <w:rPr>
          <w:rFonts w:ascii="Comic Sans MS" w:hAnsi="Comic Sans MS"/>
          <w:bCs/>
          <w:sz w:val="18"/>
          <w:szCs w:val="18"/>
        </w:rPr>
        <w:t>SS</w:t>
      </w:r>
      <w:r>
        <w:rPr>
          <w:rFonts w:ascii="Comic Sans MS" w:hAnsi="Comic Sans MS"/>
          <w:bCs/>
          <w:sz w:val="18"/>
          <w:szCs w:val="18"/>
        </w:rPr>
        <w:t>ME)</w:t>
      </w:r>
      <w:r w:rsidRPr="00EF046C">
        <w:rPr>
          <w:rFonts w:ascii="Comic Sans MS" w:hAnsi="Comic Sans MS"/>
          <w:bCs/>
          <w:sz w:val="18"/>
          <w:szCs w:val="18"/>
        </w:rPr>
        <w:t xml:space="preserve"> avec autorisation écrite des parents;</w:t>
      </w:r>
    </w:p>
    <w:p w:rsidR="007323E2" w:rsidRPr="00EF046C" w:rsidRDefault="007323E2" w:rsidP="007323E2">
      <w:pPr>
        <w:numPr>
          <w:ilvl w:val="0"/>
          <w:numId w:val="2"/>
        </w:numPr>
        <w:tabs>
          <w:tab w:val="clear" w:pos="180"/>
          <w:tab w:val="num" w:pos="540"/>
        </w:tabs>
        <w:spacing w:line="360" w:lineRule="auto"/>
        <w:ind w:left="0" w:right="50" w:firstLine="0"/>
        <w:jc w:val="both"/>
        <w:rPr>
          <w:rFonts w:ascii="Comic Sans MS" w:hAnsi="Comic Sans MS"/>
          <w:bCs/>
          <w:sz w:val="18"/>
          <w:szCs w:val="18"/>
        </w:rPr>
      </w:pPr>
      <w:r w:rsidRPr="00EF046C">
        <w:rPr>
          <w:rFonts w:ascii="Comic Sans MS" w:hAnsi="Comic Sans MS"/>
          <w:bCs/>
          <w:sz w:val="18"/>
          <w:szCs w:val="18"/>
        </w:rPr>
        <w:t>Établissement d’un plan d’intervention (éducatrice spécialisée du C</w:t>
      </w:r>
      <w:r>
        <w:rPr>
          <w:rFonts w:ascii="Comic Sans MS" w:hAnsi="Comic Sans MS"/>
          <w:bCs/>
          <w:sz w:val="18"/>
          <w:szCs w:val="18"/>
        </w:rPr>
        <w:t>IS</w:t>
      </w:r>
      <w:r w:rsidRPr="00EF046C">
        <w:rPr>
          <w:rFonts w:ascii="Comic Sans MS" w:hAnsi="Comic Sans MS"/>
          <w:bCs/>
          <w:sz w:val="18"/>
          <w:szCs w:val="18"/>
        </w:rPr>
        <w:t>SS</w:t>
      </w:r>
      <w:r>
        <w:rPr>
          <w:rFonts w:ascii="Comic Sans MS" w:hAnsi="Comic Sans MS"/>
          <w:bCs/>
          <w:sz w:val="18"/>
          <w:szCs w:val="18"/>
        </w:rPr>
        <w:t xml:space="preserve">ME </w:t>
      </w:r>
      <w:r w:rsidRPr="00EF046C">
        <w:rPr>
          <w:rFonts w:ascii="Comic Sans MS" w:hAnsi="Comic Sans MS"/>
          <w:bCs/>
          <w:sz w:val="18"/>
          <w:szCs w:val="18"/>
        </w:rPr>
        <w:t xml:space="preserve">– éducatrice-parent); </w:t>
      </w:r>
      <w:r>
        <w:rPr>
          <w:rFonts w:ascii="Comic Sans MS" w:hAnsi="Comic Sans MS"/>
          <w:bCs/>
          <w:sz w:val="18"/>
          <w:szCs w:val="18"/>
        </w:rPr>
        <w:t>u</w:t>
      </w:r>
      <w:r w:rsidRPr="00EF046C">
        <w:rPr>
          <w:rFonts w:ascii="Comic Sans MS" w:hAnsi="Comic Sans MS"/>
          <w:bCs/>
          <w:sz w:val="18"/>
          <w:szCs w:val="18"/>
        </w:rPr>
        <w:t>n tel recours vise à permettre au C.P.E. des Marguerites de pallier les limites de ses capacités</w:t>
      </w:r>
      <w:r>
        <w:rPr>
          <w:rFonts w:ascii="Comic Sans MS" w:hAnsi="Comic Sans MS"/>
          <w:bCs/>
          <w:sz w:val="18"/>
          <w:szCs w:val="18"/>
        </w:rPr>
        <w:t xml:space="preserve">; </w:t>
      </w:r>
      <w:r w:rsidRPr="00EF046C">
        <w:rPr>
          <w:rFonts w:ascii="Comic Sans MS" w:hAnsi="Comic Sans MS"/>
          <w:bCs/>
          <w:sz w:val="18"/>
          <w:szCs w:val="18"/>
        </w:rPr>
        <w:t>à aider l’enfant qui présente des comportements et des attitudes tel</w:t>
      </w:r>
      <w:r>
        <w:rPr>
          <w:rFonts w:ascii="Comic Sans MS" w:hAnsi="Comic Sans MS"/>
          <w:bCs/>
          <w:sz w:val="18"/>
          <w:szCs w:val="18"/>
        </w:rPr>
        <w:t xml:space="preserve">les </w:t>
      </w:r>
      <w:r w:rsidRPr="00EF046C">
        <w:rPr>
          <w:rFonts w:ascii="Comic Sans MS" w:hAnsi="Comic Sans MS"/>
          <w:bCs/>
          <w:sz w:val="18"/>
          <w:szCs w:val="18"/>
        </w:rPr>
        <w:t>que défini</w:t>
      </w:r>
      <w:r>
        <w:rPr>
          <w:rFonts w:ascii="Comic Sans MS" w:hAnsi="Comic Sans MS"/>
          <w:bCs/>
          <w:sz w:val="18"/>
          <w:szCs w:val="18"/>
        </w:rPr>
        <w:t>es</w:t>
      </w:r>
      <w:r w:rsidRPr="00EF046C">
        <w:rPr>
          <w:rFonts w:ascii="Comic Sans MS" w:hAnsi="Comic Sans MS"/>
          <w:bCs/>
          <w:sz w:val="18"/>
          <w:szCs w:val="18"/>
        </w:rPr>
        <w:t xml:space="preserve"> au point 3 de la présente politique.</w:t>
      </w:r>
    </w:p>
    <w:p w:rsidR="007323E2" w:rsidRPr="00EF046C" w:rsidRDefault="007323E2" w:rsidP="007323E2">
      <w:pPr>
        <w:numPr>
          <w:ilvl w:val="0"/>
          <w:numId w:val="2"/>
        </w:numPr>
        <w:tabs>
          <w:tab w:val="clear" w:pos="180"/>
          <w:tab w:val="num" w:pos="540"/>
        </w:tabs>
        <w:spacing w:line="360" w:lineRule="auto"/>
        <w:ind w:left="0" w:right="50" w:firstLine="0"/>
        <w:jc w:val="both"/>
        <w:rPr>
          <w:rFonts w:ascii="Comic Sans MS" w:hAnsi="Comic Sans MS"/>
          <w:bCs/>
          <w:sz w:val="18"/>
          <w:szCs w:val="18"/>
        </w:rPr>
      </w:pPr>
      <w:r w:rsidRPr="00EF046C">
        <w:rPr>
          <w:rFonts w:ascii="Comic Sans MS" w:hAnsi="Comic Sans MS"/>
          <w:bCs/>
          <w:sz w:val="18"/>
          <w:szCs w:val="18"/>
        </w:rPr>
        <w:t>Mise en place des recommandations du ou des spécialistes.</w:t>
      </w:r>
    </w:p>
    <w:p w:rsidR="007323E2" w:rsidRPr="00EF046C" w:rsidRDefault="007323E2" w:rsidP="007323E2">
      <w:pPr>
        <w:numPr>
          <w:ilvl w:val="0"/>
          <w:numId w:val="2"/>
        </w:numPr>
        <w:tabs>
          <w:tab w:val="clear" w:pos="180"/>
          <w:tab w:val="num" w:pos="540"/>
        </w:tabs>
        <w:spacing w:line="360" w:lineRule="auto"/>
        <w:ind w:left="0" w:right="50" w:firstLine="0"/>
        <w:jc w:val="both"/>
        <w:rPr>
          <w:rFonts w:ascii="Comic Sans MS" w:hAnsi="Comic Sans MS"/>
          <w:bCs/>
          <w:sz w:val="18"/>
          <w:szCs w:val="18"/>
        </w:rPr>
      </w:pPr>
      <w:r w:rsidRPr="00EF046C">
        <w:rPr>
          <w:rFonts w:ascii="Comic Sans MS" w:hAnsi="Comic Sans MS"/>
          <w:bCs/>
          <w:sz w:val="18"/>
          <w:szCs w:val="18"/>
        </w:rPr>
        <w:t>Une diminution de journées de fréquentation pourrait être demandée afin de favoriser une meilleure qualité de vie au sein du groupe.</w:t>
      </w:r>
    </w:p>
    <w:p w:rsidR="007323E2" w:rsidRPr="00EF046C" w:rsidRDefault="007323E2" w:rsidP="007323E2">
      <w:pPr>
        <w:spacing w:line="360" w:lineRule="auto"/>
        <w:ind w:right="50"/>
        <w:jc w:val="both"/>
        <w:rPr>
          <w:rFonts w:ascii="Comic Sans MS" w:hAnsi="Comic Sans MS"/>
          <w:bCs/>
          <w:sz w:val="18"/>
          <w:szCs w:val="18"/>
        </w:rPr>
      </w:pPr>
      <w:r w:rsidRPr="00EF046C">
        <w:rPr>
          <w:rFonts w:ascii="Comic Sans MS" w:hAnsi="Comic Sans MS"/>
          <w:bCs/>
          <w:sz w:val="18"/>
          <w:szCs w:val="18"/>
        </w:rPr>
        <w:lastRenderedPageBreak/>
        <w:t>Tout au long du processus, le C.P.E. vérifie et valide sa capacité tant au niveau des ressources humaines, physiques, matérielles et financières pour répondre adéquatement aux besoins de l’enfant présentant une difficulté.</w:t>
      </w:r>
    </w:p>
    <w:p w:rsidR="007323E2" w:rsidRPr="00EF046C" w:rsidRDefault="007323E2" w:rsidP="007323E2">
      <w:pPr>
        <w:spacing w:line="360" w:lineRule="auto"/>
        <w:ind w:right="50"/>
        <w:jc w:val="both"/>
        <w:rPr>
          <w:rFonts w:ascii="Comic Sans MS" w:hAnsi="Comic Sans MS"/>
          <w:bCs/>
          <w:sz w:val="10"/>
          <w:szCs w:val="10"/>
        </w:rPr>
      </w:pPr>
    </w:p>
    <w:p w:rsidR="007323E2" w:rsidRPr="00EF046C" w:rsidRDefault="007323E2" w:rsidP="007323E2">
      <w:pPr>
        <w:spacing w:line="360" w:lineRule="auto"/>
        <w:ind w:right="50"/>
        <w:jc w:val="both"/>
        <w:rPr>
          <w:rFonts w:ascii="Comic Sans MS" w:hAnsi="Comic Sans MS"/>
          <w:bCs/>
          <w:sz w:val="18"/>
          <w:szCs w:val="18"/>
        </w:rPr>
      </w:pPr>
      <w:r w:rsidRPr="00EF046C">
        <w:rPr>
          <w:rFonts w:ascii="Comic Sans MS" w:hAnsi="Comic Sans MS"/>
          <w:bCs/>
          <w:sz w:val="18"/>
          <w:szCs w:val="18"/>
        </w:rPr>
        <w:t>Dans l’impossibilité d</w:t>
      </w:r>
      <w:r>
        <w:rPr>
          <w:rFonts w:ascii="Comic Sans MS" w:hAnsi="Comic Sans MS"/>
          <w:bCs/>
          <w:sz w:val="18"/>
          <w:szCs w:val="18"/>
        </w:rPr>
        <w:t>'aider à résoudre</w:t>
      </w:r>
      <w:r w:rsidRPr="00EF046C">
        <w:rPr>
          <w:rFonts w:ascii="Comic Sans MS" w:hAnsi="Comic Sans MS"/>
          <w:bCs/>
          <w:sz w:val="18"/>
          <w:szCs w:val="18"/>
        </w:rPr>
        <w:t xml:space="preserve"> </w:t>
      </w:r>
      <w:r>
        <w:rPr>
          <w:rFonts w:ascii="Comic Sans MS" w:hAnsi="Comic Sans MS"/>
          <w:bCs/>
          <w:sz w:val="18"/>
          <w:szCs w:val="18"/>
        </w:rPr>
        <w:t>les</w:t>
      </w:r>
      <w:r w:rsidRPr="00EF046C">
        <w:rPr>
          <w:rFonts w:ascii="Comic Sans MS" w:hAnsi="Comic Sans MS"/>
          <w:bCs/>
          <w:sz w:val="18"/>
          <w:szCs w:val="18"/>
        </w:rPr>
        <w:t xml:space="preserve"> problèmes d’adaptation ou de comportement de l’enfant, le conseil d’administration pourra décider de mettre fin au contrat de garde avec les parent</w:t>
      </w:r>
      <w:r>
        <w:rPr>
          <w:rFonts w:ascii="Comic Sans MS" w:hAnsi="Comic Sans MS"/>
          <w:bCs/>
          <w:sz w:val="18"/>
          <w:szCs w:val="18"/>
        </w:rPr>
        <w:t>s.  Pour faire suite à une rencontre avec les parents,</w:t>
      </w:r>
      <w:r w:rsidRPr="00EF046C">
        <w:rPr>
          <w:rFonts w:ascii="Comic Sans MS" w:hAnsi="Comic Sans MS"/>
          <w:bCs/>
          <w:sz w:val="18"/>
          <w:szCs w:val="18"/>
        </w:rPr>
        <w:t xml:space="preserve"> un avis écrit sera alors </w:t>
      </w:r>
      <w:r>
        <w:rPr>
          <w:rFonts w:ascii="Comic Sans MS" w:hAnsi="Comic Sans MS"/>
          <w:bCs/>
          <w:sz w:val="18"/>
          <w:szCs w:val="18"/>
        </w:rPr>
        <w:t xml:space="preserve">envoyé </w:t>
      </w:r>
      <w:r w:rsidRPr="00EF046C">
        <w:rPr>
          <w:rFonts w:ascii="Comic Sans MS" w:hAnsi="Comic Sans MS"/>
          <w:bCs/>
          <w:sz w:val="18"/>
          <w:szCs w:val="18"/>
        </w:rPr>
        <w:t>pour les informer de la décision du conseil d’administration, en indiquant la date de cessation des services.</w:t>
      </w:r>
      <w:bookmarkStart w:id="0" w:name="_GoBack"/>
      <w:bookmarkEnd w:id="0"/>
    </w:p>
    <w:p w:rsidR="007323E2" w:rsidRPr="00EF046C" w:rsidRDefault="007323E2" w:rsidP="007323E2">
      <w:pPr>
        <w:spacing w:line="360" w:lineRule="auto"/>
        <w:ind w:right="50"/>
        <w:jc w:val="both"/>
        <w:rPr>
          <w:rFonts w:ascii="Comic Sans MS" w:hAnsi="Comic Sans MS"/>
          <w:bCs/>
          <w:sz w:val="10"/>
          <w:szCs w:val="10"/>
        </w:rPr>
      </w:pPr>
    </w:p>
    <w:p w:rsidR="007323E2" w:rsidRPr="007323E2" w:rsidRDefault="007323E2" w:rsidP="007323E2">
      <w:pPr>
        <w:spacing w:line="360" w:lineRule="auto"/>
        <w:ind w:right="50"/>
        <w:jc w:val="both"/>
        <w:rPr>
          <w:rFonts w:ascii="Comic Sans MS" w:hAnsi="Comic Sans MS"/>
          <w:b/>
          <w:bCs/>
          <w:sz w:val="18"/>
          <w:szCs w:val="18"/>
        </w:rPr>
      </w:pPr>
      <w:r w:rsidRPr="007323E2">
        <w:rPr>
          <w:rFonts w:ascii="Comic Sans MS" w:hAnsi="Comic Sans MS"/>
          <w:b/>
          <w:bCs/>
          <w:sz w:val="18"/>
          <w:szCs w:val="18"/>
        </w:rPr>
        <w:t xml:space="preserve">3.3 </w:t>
      </w:r>
      <w:r w:rsidRPr="007323E2">
        <w:rPr>
          <w:rFonts w:ascii="Comic Sans MS" w:hAnsi="Comic Sans MS"/>
          <w:b/>
          <w:bCs/>
          <w:sz w:val="18"/>
          <w:szCs w:val="18"/>
          <w:u w:val="single"/>
        </w:rPr>
        <w:t>Le manque de soutien ou de collaboration de la part des parents </w:t>
      </w:r>
      <w:r w:rsidRPr="007323E2">
        <w:rPr>
          <w:rFonts w:ascii="Comic Sans MS" w:hAnsi="Comic Sans MS"/>
          <w:b/>
          <w:bCs/>
          <w:sz w:val="18"/>
          <w:szCs w:val="18"/>
        </w:rPr>
        <w:t>:</w:t>
      </w:r>
    </w:p>
    <w:p w:rsidR="007323E2" w:rsidRDefault="007323E2" w:rsidP="007323E2">
      <w:pPr>
        <w:spacing w:line="360" w:lineRule="auto"/>
        <w:ind w:right="50"/>
        <w:jc w:val="both"/>
        <w:rPr>
          <w:rFonts w:ascii="Comic Sans MS" w:hAnsi="Comic Sans MS"/>
          <w:bCs/>
          <w:sz w:val="18"/>
          <w:szCs w:val="18"/>
        </w:rPr>
      </w:pPr>
      <w:r w:rsidRPr="00EF046C">
        <w:rPr>
          <w:rFonts w:ascii="Comic Sans MS" w:hAnsi="Comic Sans MS"/>
          <w:bCs/>
          <w:sz w:val="18"/>
          <w:szCs w:val="18"/>
        </w:rPr>
        <w:t xml:space="preserve">Le C.P.E. des Marguerites (1976) </w:t>
      </w:r>
      <w:r>
        <w:rPr>
          <w:rFonts w:ascii="Comic Sans MS" w:hAnsi="Comic Sans MS"/>
          <w:bCs/>
          <w:sz w:val="18"/>
          <w:szCs w:val="18"/>
        </w:rPr>
        <w:t>trouve</w:t>
      </w:r>
      <w:r w:rsidRPr="00EF046C">
        <w:rPr>
          <w:rFonts w:ascii="Comic Sans MS" w:hAnsi="Comic Sans MS"/>
          <w:bCs/>
          <w:sz w:val="18"/>
          <w:szCs w:val="18"/>
        </w:rPr>
        <w:t xml:space="preserve"> essentiel</w:t>
      </w:r>
      <w:r>
        <w:rPr>
          <w:rFonts w:ascii="Comic Sans MS" w:hAnsi="Comic Sans MS"/>
          <w:bCs/>
          <w:sz w:val="18"/>
          <w:szCs w:val="18"/>
        </w:rPr>
        <w:t xml:space="preserve"> d'avoir l'appui</w:t>
      </w:r>
      <w:r w:rsidRPr="00EF046C">
        <w:rPr>
          <w:rFonts w:ascii="Comic Sans MS" w:hAnsi="Comic Sans MS"/>
          <w:bCs/>
          <w:sz w:val="18"/>
          <w:szCs w:val="18"/>
        </w:rPr>
        <w:t xml:space="preserve"> et la collaboration des parents afin de créer et maintenir une continuité et une cohérence dans les actions éducatives et entreprises entre la maison et le C.P.E</w:t>
      </w:r>
      <w:proofErr w:type="gramStart"/>
      <w:r w:rsidRPr="00EF046C">
        <w:rPr>
          <w:rFonts w:ascii="Comic Sans MS" w:hAnsi="Comic Sans MS"/>
          <w:bCs/>
          <w:sz w:val="18"/>
          <w:szCs w:val="18"/>
        </w:rPr>
        <w:t>.</w:t>
      </w:r>
      <w:r>
        <w:rPr>
          <w:rFonts w:ascii="Comic Sans MS" w:hAnsi="Comic Sans MS"/>
          <w:bCs/>
          <w:sz w:val="18"/>
          <w:szCs w:val="18"/>
        </w:rPr>
        <w:t>.</w:t>
      </w:r>
      <w:proofErr w:type="gramEnd"/>
    </w:p>
    <w:p w:rsidR="007323E2" w:rsidRPr="00EF046C" w:rsidRDefault="007323E2" w:rsidP="007323E2">
      <w:pPr>
        <w:spacing w:line="360" w:lineRule="auto"/>
        <w:ind w:right="50"/>
        <w:jc w:val="both"/>
        <w:rPr>
          <w:rFonts w:ascii="Comic Sans MS" w:hAnsi="Comic Sans MS"/>
          <w:bCs/>
          <w:sz w:val="18"/>
          <w:szCs w:val="18"/>
        </w:rPr>
      </w:pPr>
      <w:r w:rsidRPr="00EF046C">
        <w:rPr>
          <w:rFonts w:ascii="Comic Sans MS" w:hAnsi="Comic Sans MS"/>
          <w:bCs/>
          <w:sz w:val="18"/>
          <w:szCs w:val="18"/>
        </w:rPr>
        <w:t>Dès qu’une problématique auprès de l’enfant est soulevée, le processus d’intervention du C.P.E. (indiqué au point 3.2) est enclenché et la collaboration des parents est demandée.</w:t>
      </w:r>
    </w:p>
    <w:p w:rsidR="007323E2" w:rsidRPr="00EF046C" w:rsidRDefault="007323E2" w:rsidP="007323E2">
      <w:pPr>
        <w:spacing w:line="360" w:lineRule="auto"/>
        <w:ind w:right="50"/>
        <w:jc w:val="both"/>
        <w:rPr>
          <w:rFonts w:ascii="Comic Sans MS" w:hAnsi="Comic Sans MS"/>
          <w:bCs/>
          <w:sz w:val="18"/>
          <w:szCs w:val="18"/>
        </w:rPr>
      </w:pPr>
      <w:r w:rsidRPr="00EF046C">
        <w:rPr>
          <w:rFonts w:ascii="Comic Sans MS" w:hAnsi="Comic Sans MS"/>
          <w:bCs/>
          <w:sz w:val="18"/>
          <w:szCs w:val="18"/>
        </w:rPr>
        <w:t>Si en cours de processus, le manque de soutien ou de collaboration de la part des parents est constaté, la situation leur sera signifiée par le biais d’une rencontre.  Une entente écrite sera proposée aux parents afin de mettre en évidence les attentes escomptées entre les deux parties signifiant les attentes escomptées.</w:t>
      </w:r>
    </w:p>
    <w:p w:rsidR="007323E2" w:rsidRPr="00EF046C" w:rsidRDefault="007323E2" w:rsidP="007323E2">
      <w:pPr>
        <w:tabs>
          <w:tab w:val="left" w:pos="672"/>
        </w:tabs>
        <w:spacing w:line="360" w:lineRule="auto"/>
        <w:ind w:right="50"/>
        <w:jc w:val="both"/>
        <w:rPr>
          <w:rFonts w:ascii="Comic Sans MS" w:hAnsi="Comic Sans MS"/>
          <w:bCs/>
          <w:sz w:val="18"/>
          <w:szCs w:val="18"/>
        </w:rPr>
      </w:pPr>
      <w:r w:rsidRPr="00EF046C">
        <w:rPr>
          <w:rFonts w:ascii="Comic Sans MS" w:hAnsi="Comic Sans MS"/>
          <w:bCs/>
          <w:sz w:val="18"/>
          <w:szCs w:val="18"/>
        </w:rPr>
        <w:t xml:space="preserve">S’il y a récurrence de la problématique, la direction informe le conseil d’administration de la situation et des démarches entreprises avec les parents.  Le conseil d’administration pourra proposer d’autres </w:t>
      </w:r>
      <w:r>
        <w:rPr>
          <w:rFonts w:ascii="Comic Sans MS" w:hAnsi="Comic Sans MS"/>
          <w:bCs/>
          <w:sz w:val="18"/>
          <w:szCs w:val="18"/>
        </w:rPr>
        <w:t>possibilités</w:t>
      </w:r>
      <w:r w:rsidRPr="00EF046C">
        <w:rPr>
          <w:rFonts w:ascii="Comic Sans MS" w:hAnsi="Comic Sans MS"/>
          <w:bCs/>
          <w:sz w:val="18"/>
          <w:szCs w:val="18"/>
        </w:rPr>
        <w:t xml:space="preserve"> ou décider de mettre fin au contrat de garde avec le parent.  Un avis écrit sera alors envoyé pour informer les parents de la décision du conseil d’administration en indiquant la date de cessation des services.</w:t>
      </w:r>
    </w:p>
    <w:p w:rsidR="007323E2" w:rsidRPr="00095627" w:rsidRDefault="007323E2" w:rsidP="007323E2">
      <w:pPr>
        <w:spacing w:line="360" w:lineRule="auto"/>
        <w:ind w:right="50"/>
        <w:jc w:val="both"/>
        <w:rPr>
          <w:rFonts w:ascii="Comic Sans MS" w:hAnsi="Comic Sans MS"/>
          <w:bCs/>
          <w:color w:val="FF0000"/>
          <w:sz w:val="10"/>
          <w:szCs w:val="10"/>
        </w:rPr>
      </w:pPr>
    </w:p>
    <w:p w:rsidR="007323E2" w:rsidRPr="007323E2" w:rsidRDefault="007323E2" w:rsidP="007323E2">
      <w:pPr>
        <w:tabs>
          <w:tab w:val="left" w:pos="720"/>
        </w:tabs>
        <w:spacing w:line="360" w:lineRule="auto"/>
        <w:ind w:right="50"/>
        <w:jc w:val="both"/>
        <w:rPr>
          <w:rFonts w:ascii="Comic Sans MS" w:hAnsi="Comic Sans MS"/>
          <w:b/>
          <w:bCs/>
        </w:rPr>
      </w:pPr>
      <w:r w:rsidRPr="007323E2">
        <w:rPr>
          <w:rFonts w:ascii="Comic Sans MS" w:hAnsi="Comic Sans MS"/>
          <w:b/>
          <w:bCs/>
        </w:rPr>
        <w:t>4.</w:t>
      </w:r>
      <w:r w:rsidRPr="007323E2">
        <w:rPr>
          <w:rFonts w:ascii="Comic Sans MS" w:hAnsi="Comic Sans MS"/>
          <w:b/>
          <w:bCs/>
          <w:color w:val="FF0000"/>
        </w:rPr>
        <w:t xml:space="preserve">  </w:t>
      </w:r>
      <w:r w:rsidRPr="007323E2">
        <w:rPr>
          <w:rFonts w:ascii="Comic Sans MS" w:hAnsi="Comic Sans MS"/>
          <w:b/>
          <w:bCs/>
          <w:u w:val="single"/>
        </w:rPr>
        <w:t>Comportements agressifs et inappropriés du parent</w:t>
      </w:r>
      <w:r w:rsidRPr="007323E2">
        <w:rPr>
          <w:rFonts w:ascii="Comic Sans MS" w:hAnsi="Comic Sans MS"/>
          <w:b/>
          <w:bCs/>
        </w:rPr>
        <w:t> :</w:t>
      </w:r>
    </w:p>
    <w:p w:rsidR="007323E2" w:rsidRDefault="007323E2" w:rsidP="007323E2">
      <w:pPr>
        <w:tabs>
          <w:tab w:val="left" w:pos="720"/>
        </w:tabs>
        <w:spacing w:line="360" w:lineRule="auto"/>
        <w:ind w:right="50"/>
        <w:jc w:val="both"/>
        <w:rPr>
          <w:rFonts w:ascii="Comic Sans MS" w:hAnsi="Comic Sans MS"/>
          <w:bCs/>
          <w:sz w:val="18"/>
          <w:szCs w:val="18"/>
        </w:rPr>
      </w:pPr>
      <w:r w:rsidRPr="00EF046C">
        <w:rPr>
          <w:rFonts w:ascii="Comic Sans MS" w:hAnsi="Comic Sans MS"/>
          <w:bCs/>
          <w:sz w:val="18"/>
          <w:szCs w:val="18"/>
        </w:rPr>
        <w:t>Si un parent se comporte d’une façon agressive ou désagréable envers les éducatrices, parents/enfants ou l’administration, le code de vie qui est affiché au C.P.E. sera appliqué.  Le langage grossier, un comportement agressif, des gestes inappropriés ou tout autre comportement inadéquat ne sera pas toléré. (</w:t>
      </w:r>
      <w:proofErr w:type="gramStart"/>
      <w:r w:rsidRPr="00EF046C">
        <w:rPr>
          <w:rFonts w:ascii="Comic Sans MS" w:hAnsi="Comic Sans MS"/>
          <w:bCs/>
          <w:sz w:val="18"/>
          <w:szCs w:val="18"/>
        </w:rPr>
        <w:t>voir</w:t>
      </w:r>
      <w:proofErr w:type="gramEnd"/>
      <w:r w:rsidRPr="00EF046C">
        <w:rPr>
          <w:rFonts w:ascii="Comic Sans MS" w:hAnsi="Comic Sans MS"/>
          <w:bCs/>
          <w:sz w:val="18"/>
          <w:szCs w:val="18"/>
        </w:rPr>
        <w:t xml:space="preserve"> en annexe le code de vie du C.P.E.)</w:t>
      </w:r>
      <w:r>
        <w:rPr>
          <w:rFonts w:ascii="Comic Sans MS" w:hAnsi="Comic Sans MS"/>
          <w:bCs/>
          <w:sz w:val="18"/>
          <w:szCs w:val="18"/>
        </w:rPr>
        <w:t>;</w:t>
      </w:r>
    </w:p>
    <w:p w:rsidR="007323E2" w:rsidRPr="00EF046C" w:rsidRDefault="007323E2" w:rsidP="007323E2">
      <w:pPr>
        <w:tabs>
          <w:tab w:val="left" w:pos="720"/>
        </w:tabs>
        <w:spacing w:line="360" w:lineRule="auto"/>
        <w:ind w:right="50"/>
        <w:jc w:val="both"/>
        <w:rPr>
          <w:rFonts w:ascii="Comic Sans MS" w:hAnsi="Comic Sans MS"/>
          <w:bCs/>
          <w:sz w:val="18"/>
          <w:szCs w:val="18"/>
        </w:rPr>
      </w:pPr>
      <w:r w:rsidRPr="00EF046C">
        <w:rPr>
          <w:rFonts w:ascii="Comic Sans MS" w:hAnsi="Comic Sans MS"/>
          <w:bCs/>
          <w:sz w:val="18"/>
          <w:szCs w:val="18"/>
        </w:rPr>
        <w:t xml:space="preserve">La direction pourra donc décider d’expulser ou d’interdire l’accès à un parent qui enfreint un règlement ou qui a </w:t>
      </w:r>
      <w:r>
        <w:rPr>
          <w:rFonts w:ascii="Comic Sans MS" w:hAnsi="Comic Sans MS"/>
          <w:bCs/>
          <w:sz w:val="18"/>
          <w:szCs w:val="18"/>
        </w:rPr>
        <w:t>des</w:t>
      </w:r>
      <w:r w:rsidRPr="00EF046C">
        <w:rPr>
          <w:rFonts w:ascii="Comic Sans MS" w:hAnsi="Comic Sans MS"/>
          <w:bCs/>
          <w:sz w:val="18"/>
          <w:szCs w:val="18"/>
        </w:rPr>
        <w:t xml:space="preserve"> </w:t>
      </w:r>
      <w:r>
        <w:rPr>
          <w:rFonts w:ascii="Comic Sans MS" w:hAnsi="Comic Sans MS"/>
          <w:bCs/>
          <w:sz w:val="18"/>
          <w:szCs w:val="18"/>
        </w:rPr>
        <w:t>agissements</w:t>
      </w:r>
      <w:r w:rsidRPr="00EF046C">
        <w:rPr>
          <w:rFonts w:ascii="Comic Sans MS" w:hAnsi="Comic Sans MS"/>
          <w:bCs/>
          <w:sz w:val="18"/>
          <w:szCs w:val="18"/>
        </w:rPr>
        <w:t xml:space="preserve"> qui v</w:t>
      </w:r>
      <w:r>
        <w:rPr>
          <w:rFonts w:ascii="Comic Sans MS" w:hAnsi="Comic Sans MS"/>
          <w:bCs/>
          <w:sz w:val="18"/>
          <w:szCs w:val="18"/>
        </w:rPr>
        <w:t>ont</w:t>
      </w:r>
      <w:r w:rsidRPr="00EF046C">
        <w:rPr>
          <w:rFonts w:ascii="Comic Sans MS" w:hAnsi="Comic Sans MS"/>
          <w:bCs/>
          <w:sz w:val="18"/>
          <w:szCs w:val="18"/>
        </w:rPr>
        <w:t xml:space="preserve"> à l’encontre des objectifs du C.P.E. </w:t>
      </w:r>
    </w:p>
    <w:p w:rsidR="007323E2" w:rsidRPr="00EF046C" w:rsidRDefault="007323E2" w:rsidP="007323E2">
      <w:pPr>
        <w:tabs>
          <w:tab w:val="left" w:pos="720"/>
        </w:tabs>
        <w:spacing w:line="360" w:lineRule="auto"/>
        <w:ind w:right="50"/>
        <w:jc w:val="both"/>
        <w:rPr>
          <w:rFonts w:ascii="Comic Sans MS" w:hAnsi="Comic Sans MS"/>
          <w:bCs/>
          <w:sz w:val="10"/>
          <w:szCs w:val="10"/>
        </w:rPr>
      </w:pPr>
    </w:p>
    <w:p w:rsidR="007323E2" w:rsidRPr="007323E2" w:rsidRDefault="007323E2" w:rsidP="007323E2">
      <w:pPr>
        <w:tabs>
          <w:tab w:val="left" w:pos="720"/>
        </w:tabs>
        <w:spacing w:line="360" w:lineRule="auto"/>
        <w:ind w:right="50"/>
        <w:jc w:val="both"/>
        <w:rPr>
          <w:rFonts w:ascii="Comic Sans MS" w:hAnsi="Comic Sans MS"/>
          <w:b/>
          <w:bCs/>
        </w:rPr>
      </w:pPr>
      <w:r w:rsidRPr="007323E2">
        <w:rPr>
          <w:rFonts w:ascii="Comic Sans MS" w:hAnsi="Comic Sans MS"/>
          <w:b/>
          <w:bCs/>
        </w:rPr>
        <w:t xml:space="preserve">5.  </w:t>
      </w:r>
      <w:r w:rsidRPr="007323E2">
        <w:rPr>
          <w:rFonts w:ascii="Comic Sans MS" w:hAnsi="Comic Sans MS"/>
          <w:b/>
          <w:bCs/>
          <w:u w:val="single"/>
        </w:rPr>
        <w:t>Expulsion en cas de retard</w:t>
      </w:r>
      <w:r w:rsidRPr="007323E2">
        <w:rPr>
          <w:rFonts w:ascii="Comic Sans MS" w:hAnsi="Comic Sans MS"/>
          <w:b/>
          <w:bCs/>
        </w:rPr>
        <w:t> :</w:t>
      </w:r>
    </w:p>
    <w:p w:rsidR="007323E2" w:rsidRPr="00EF046C" w:rsidRDefault="007323E2" w:rsidP="007323E2">
      <w:pPr>
        <w:tabs>
          <w:tab w:val="left" w:pos="720"/>
        </w:tabs>
        <w:spacing w:line="360" w:lineRule="auto"/>
        <w:ind w:right="50"/>
        <w:jc w:val="both"/>
        <w:rPr>
          <w:rFonts w:ascii="Comic Sans MS" w:hAnsi="Comic Sans MS"/>
          <w:bCs/>
          <w:sz w:val="18"/>
          <w:szCs w:val="18"/>
        </w:rPr>
      </w:pPr>
      <w:r w:rsidRPr="00EF046C">
        <w:rPr>
          <w:rFonts w:ascii="Comic Sans MS" w:hAnsi="Comic Sans MS"/>
          <w:bCs/>
          <w:sz w:val="18"/>
          <w:szCs w:val="18"/>
        </w:rPr>
        <w:t>Les parents doivent respecter l’heure de fermeture du C.P.E.  Tout parent qui arrive au C.P.E. après 18 h00 de façon répétitive, malgré l’avis de la direction et les frais de retard facturés, peut voir son enfant expulsé. (Voir le point 5 dans la régie interne).</w:t>
      </w:r>
    </w:p>
    <w:p w:rsidR="007323E2" w:rsidRPr="00EF046C" w:rsidRDefault="007323E2" w:rsidP="007323E2">
      <w:pPr>
        <w:tabs>
          <w:tab w:val="left" w:pos="720"/>
        </w:tabs>
        <w:spacing w:line="360" w:lineRule="auto"/>
        <w:ind w:right="50"/>
        <w:jc w:val="both"/>
        <w:rPr>
          <w:rFonts w:ascii="Comic Sans MS" w:hAnsi="Comic Sans MS"/>
          <w:bCs/>
          <w:sz w:val="10"/>
          <w:szCs w:val="10"/>
        </w:rPr>
      </w:pPr>
    </w:p>
    <w:p w:rsidR="007323E2" w:rsidRPr="00EF046C" w:rsidRDefault="007323E2" w:rsidP="007323E2">
      <w:pPr>
        <w:tabs>
          <w:tab w:val="left" w:pos="720"/>
        </w:tabs>
        <w:spacing w:line="360" w:lineRule="auto"/>
        <w:ind w:right="50"/>
        <w:jc w:val="both"/>
        <w:rPr>
          <w:rFonts w:ascii="Comic Sans MS" w:hAnsi="Comic Sans MS"/>
          <w:b/>
          <w:bCs/>
        </w:rPr>
      </w:pPr>
      <w:r w:rsidRPr="00EF046C">
        <w:rPr>
          <w:rFonts w:ascii="Comic Sans MS" w:hAnsi="Comic Sans MS"/>
          <w:b/>
          <w:bCs/>
          <w:u w:val="single"/>
        </w:rPr>
        <w:lastRenderedPageBreak/>
        <w:t>5. Préavis à l’expulsion</w:t>
      </w:r>
      <w:r w:rsidRPr="00EF046C">
        <w:rPr>
          <w:rFonts w:ascii="Comic Sans MS" w:hAnsi="Comic Sans MS"/>
          <w:b/>
          <w:bCs/>
        </w:rPr>
        <w:t>:</w:t>
      </w:r>
    </w:p>
    <w:p w:rsidR="007323E2" w:rsidRPr="00EF046C" w:rsidRDefault="007323E2" w:rsidP="007323E2">
      <w:pPr>
        <w:tabs>
          <w:tab w:val="left" w:pos="720"/>
        </w:tabs>
        <w:spacing w:line="360" w:lineRule="auto"/>
        <w:ind w:right="50" w:hanging="344"/>
        <w:jc w:val="both"/>
        <w:rPr>
          <w:rFonts w:ascii="Comic Sans MS" w:hAnsi="Comic Sans MS"/>
          <w:bCs/>
          <w:sz w:val="18"/>
          <w:szCs w:val="18"/>
        </w:rPr>
      </w:pPr>
      <w:r w:rsidRPr="00EF046C">
        <w:rPr>
          <w:rFonts w:ascii="Comic Sans MS" w:hAnsi="Comic Sans MS"/>
          <w:bCs/>
          <w:sz w:val="18"/>
          <w:szCs w:val="18"/>
        </w:rPr>
        <w:t xml:space="preserve">      Dans les cas mentionnés</w:t>
      </w:r>
      <w:r>
        <w:rPr>
          <w:rFonts w:ascii="Comic Sans MS" w:hAnsi="Comic Sans MS"/>
          <w:bCs/>
          <w:sz w:val="18"/>
          <w:szCs w:val="18"/>
        </w:rPr>
        <w:t xml:space="preserve"> plus haut,</w:t>
      </w:r>
      <w:r w:rsidRPr="00EF046C">
        <w:rPr>
          <w:rFonts w:ascii="Comic Sans MS" w:hAnsi="Comic Sans MS"/>
          <w:bCs/>
          <w:sz w:val="18"/>
          <w:szCs w:val="18"/>
        </w:rPr>
        <w:t xml:space="preserve"> le C.P.E. des Marguerites (1976) peut mettre fin au contrat en donnant un avis préalable de deux semaines aux parents.  Toutefois, si la santé ou la sécurité des enfants ou du personnel du C.P.E. est menacée, le contrat pourra prendre fin sur</w:t>
      </w:r>
      <w:r>
        <w:rPr>
          <w:rFonts w:ascii="Comic Sans MS" w:hAnsi="Comic Sans MS"/>
          <w:bCs/>
          <w:sz w:val="18"/>
          <w:szCs w:val="18"/>
        </w:rPr>
        <w:t>-le-</w:t>
      </w:r>
      <w:r w:rsidRPr="00EF046C">
        <w:rPr>
          <w:rFonts w:ascii="Comic Sans MS" w:hAnsi="Comic Sans MS"/>
          <w:bCs/>
          <w:sz w:val="18"/>
          <w:szCs w:val="18"/>
        </w:rPr>
        <w:t>champ, ou une interdiction de l’accès d’un parent au C.P.E. pourrait être émise.</w:t>
      </w:r>
    </w:p>
    <w:p w:rsidR="007323E2" w:rsidRPr="00EF046C" w:rsidRDefault="007323E2" w:rsidP="007323E2">
      <w:pPr>
        <w:tabs>
          <w:tab w:val="left" w:pos="720"/>
        </w:tabs>
        <w:spacing w:line="360" w:lineRule="auto"/>
        <w:ind w:right="50"/>
        <w:jc w:val="both"/>
        <w:rPr>
          <w:rFonts w:ascii="Comic Sans MS" w:hAnsi="Comic Sans MS"/>
          <w:b/>
          <w:bCs/>
        </w:rPr>
      </w:pPr>
      <w:r w:rsidRPr="00EF046C">
        <w:rPr>
          <w:rFonts w:ascii="Comic Sans MS" w:hAnsi="Comic Sans MS"/>
          <w:b/>
          <w:bCs/>
          <w:u w:val="single"/>
        </w:rPr>
        <w:t>6. Rapport au conseil d’administration</w:t>
      </w:r>
      <w:r w:rsidRPr="00EF046C">
        <w:rPr>
          <w:rFonts w:ascii="Comic Sans MS" w:hAnsi="Comic Sans MS"/>
          <w:b/>
          <w:bCs/>
        </w:rPr>
        <w:t>:</w:t>
      </w:r>
    </w:p>
    <w:p w:rsidR="007323E2" w:rsidRDefault="007323E2" w:rsidP="007323E2">
      <w:pPr>
        <w:tabs>
          <w:tab w:val="left" w:pos="720"/>
        </w:tabs>
        <w:spacing w:line="360" w:lineRule="auto"/>
        <w:ind w:right="50" w:hanging="372"/>
        <w:jc w:val="both"/>
        <w:rPr>
          <w:rFonts w:ascii="Comic Sans MS" w:hAnsi="Comic Sans MS"/>
          <w:bCs/>
          <w:sz w:val="18"/>
          <w:szCs w:val="18"/>
        </w:rPr>
      </w:pPr>
      <w:r w:rsidRPr="00EF046C">
        <w:rPr>
          <w:rFonts w:ascii="Comic Sans MS" w:hAnsi="Comic Sans MS"/>
          <w:bCs/>
        </w:rPr>
        <w:t xml:space="preserve">    </w:t>
      </w:r>
      <w:r w:rsidRPr="00EF046C">
        <w:rPr>
          <w:rFonts w:ascii="Comic Sans MS" w:hAnsi="Comic Sans MS"/>
          <w:bCs/>
          <w:sz w:val="18"/>
          <w:szCs w:val="18"/>
        </w:rPr>
        <w:t xml:space="preserve"> Sur une base mensuelle, s’il y a lieu, la direction informe le conseil d’administration des cas pouvant être litigieux de leurs natures et de leurs traitements. </w:t>
      </w:r>
    </w:p>
    <w:p w:rsidR="007323E2" w:rsidRPr="00EF046C" w:rsidRDefault="007323E2" w:rsidP="007323E2">
      <w:pPr>
        <w:tabs>
          <w:tab w:val="left" w:pos="720"/>
        </w:tabs>
        <w:spacing w:line="360" w:lineRule="auto"/>
        <w:ind w:right="50" w:hanging="372"/>
        <w:jc w:val="both"/>
        <w:rPr>
          <w:rFonts w:ascii="Comic Sans MS" w:hAnsi="Comic Sans MS"/>
          <w:bCs/>
          <w:sz w:val="18"/>
          <w:szCs w:val="18"/>
        </w:rPr>
      </w:pPr>
    </w:p>
    <w:p w:rsidR="007323E2" w:rsidRPr="00EF046C" w:rsidRDefault="007323E2" w:rsidP="007323E2">
      <w:pPr>
        <w:tabs>
          <w:tab w:val="left" w:pos="720"/>
        </w:tabs>
        <w:spacing w:line="360" w:lineRule="auto"/>
        <w:ind w:right="50"/>
        <w:jc w:val="both"/>
        <w:rPr>
          <w:rFonts w:ascii="Comic Sans MS" w:hAnsi="Comic Sans MS"/>
          <w:bCs/>
          <w:sz w:val="18"/>
          <w:szCs w:val="18"/>
        </w:rPr>
      </w:pPr>
      <w:r w:rsidRPr="00EF046C">
        <w:rPr>
          <w:rFonts w:ascii="Comic Sans MS" w:hAnsi="Comic Sans MS"/>
          <w:b/>
          <w:bCs/>
          <w:u w:val="single"/>
        </w:rPr>
        <w:t>7. Conservation des dossiers</w:t>
      </w:r>
      <w:r w:rsidRPr="00EF046C">
        <w:rPr>
          <w:rFonts w:ascii="Comic Sans MS" w:hAnsi="Comic Sans MS"/>
          <w:b/>
          <w:bCs/>
        </w:rPr>
        <w:t>:</w:t>
      </w:r>
    </w:p>
    <w:p w:rsidR="007323E2" w:rsidRPr="000B3E95" w:rsidRDefault="007323E2" w:rsidP="007323E2">
      <w:pPr>
        <w:tabs>
          <w:tab w:val="left" w:pos="720"/>
        </w:tabs>
        <w:spacing w:line="360" w:lineRule="auto"/>
        <w:ind w:right="50"/>
        <w:jc w:val="both"/>
        <w:rPr>
          <w:rFonts w:ascii="Comic Sans MS" w:hAnsi="Comic Sans MS"/>
          <w:bCs/>
          <w:sz w:val="18"/>
          <w:szCs w:val="18"/>
        </w:rPr>
      </w:pPr>
      <w:r w:rsidRPr="00EF046C">
        <w:rPr>
          <w:rFonts w:ascii="Comic Sans MS" w:hAnsi="Comic Sans MS"/>
          <w:bCs/>
          <w:sz w:val="18"/>
          <w:szCs w:val="18"/>
        </w:rPr>
        <w:t xml:space="preserve">Toutes ententes écrites, </w:t>
      </w:r>
      <w:r>
        <w:rPr>
          <w:rFonts w:ascii="Comic Sans MS" w:hAnsi="Comic Sans MS"/>
          <w:bCs/>
          <w:sz w:val="18"/>
          <w:szCs w:val="18"/>
        </w:rPr>
        <w:t>tous a</w:t>
      </w:r>
      <w:r w:rsidRPr="00EF046C">
        <w:rPr>
          <w:rFonts w:ascii="Comic Sans MS" w:hAnsi="Comic Sans MS"/>
          <w:bCs/>
          <w:sz w:val="18"/>
          <w:szCs w:val="18"/>
        </w:rPr>
        <w:t>vis ou autres documents démontrant le suivi apporté à ceux-ci sont confidentiels et conservés sous clef au bureau administratif.  Seul</w:t>
      </w:r>
      <w:r>
        <w:rPr>
          <w:rFonts w:ascii="Comic Sans MS" w:hAnsi="Comic Sans MS"/>
          <w:bCs/>
          <w:sz w:val="18"/>
          <w:szCs w:val="18"/>
        </w:rPr>
        <w:t>s</w:t>
      </w:r>
      <w:r w:rsidRPr="00EF046C">
        <w:rPr>
          <w:rFonts w:ascii="Comic Sans MS" w:hAnsi="Comic Sans MS"/>
          <w:bCs/>
          <w:sz w:val="18"/>
          <w:szCs w:val="18"/>
        </w:rPr>
        <w:t xml:space="preserve"> l’équipe de gestion administrative et le conseil d’administration ont accès à ces documents</w:t>
      </w:r>
      <w:r>
        <w:rPr>
          <w:rFonts w:ascii="Comic Sans MS" w:hAnsi="Comic Sans MS"/>
          <w:bCs/>
          <w:sz w:val="18"/>
          <w:szCs w:val="18"/>
        </w:rPr>
        <w:t xml:space="preserve">, </w:t>
      </w:r>
      <w:r w:rsidRPr="00EF046C">
        <w:rPr>
          <w:rFonts w:ascii="Comic Sans MS" w:hAnsi="Comic Sans MS"/>
          <w:bCs/>
          <w:sz w:val="18"/>
          <w:szCs w:val="18"/>
        </w:rPr>
        <w:t>lorsque nécessaire</w:t>
      </w:r>
      <w:r>
        <w:rPr>
          <w:rFonts w:ascii="Comic Sans MS" w:hAnsi="Comic Sans MS"/>
          <w:bCs/>
          <w:sz w:val="18"/>
          <w:szCs w:val="18"/>
        </w:rPr>
        <w:t xml:space="preserve">s </w:t>
      </w:r>
      <w:r w:rsidRPr="00EF046C">
        <w:rPr>
          <w:rFonts w:ascii="Comic Sans MS" w:hAnsi="Comic Sans MS"/>
          <w:bCs/>
          <w:sz w:val="18"/>
          <w:szCs w:val="18"/>
        </w:rPr>
        <w:t>pour l’application des mandats qui leur sont confiés par la loi.</w:t>
      </w:r>
    </w:p>
    <w:p w:rsidR="008C730D" w:rsidRDefault="008C730D" w:rsidP="007323E2">
      <w:pPr>
        <w:ind w:right="50"/>
      </w:pPr>
    </w:p>
    <w:sectPr w:rsidR="008C730D">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80D34"/>
    <w:multiLevelType w:val="hybridMultilevel"/>
    <w:tmpl w:val="8A40488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nsid w:val="096355D1"/>
    <w:multiLevelType w:val="hybridMultilevel"/>
    <w:tmpl w:val="9B44117C"/>
    <w:lvl w:ilvl="0" w:tplc="040C0001">
      <w:start w:val="1"/>
      <w:numFmt w:val="bullet"/>
      <w:lvlText w:val=""/>
      <w:lvlJc w:val="left"/>
      <w:pPr>
        <w:tabs>
          <w:tab w:val="num" w:pos="360"/>
        </w:tabs>
        <w:ind w:left="360" w:hanging="360"/>
      </w:pPr>
      <w:rPr>
        <w:rFonts w:ascii="Symbol" w:hAnsi="Symbol" w:hint="default"/>
      </w:rPr>
    </w:lvl>
    <w:lvl w:ilvl="1" w:tplc="0C0C0001">
      <w:start w:val="1"/>
      <w:numFmt w:val="bullet"/>
      <w:lvlText w:val=""/>
      <w:lvlJc w:val="left"/>
      <w:pPr>
        <w:tabs>
          <w:tab w:val="num" w:pos="1080"/>
        </w:tabs>
        <w:ind w:left="1080" w:hanging="360"/>
      </w:pPr>
      <w:rPr>
        <w:rFonts w:ascii="Symbol" w:hAnsi="Symbol" w:hint="default"/>
      </w:rPr>
    </w:lvl>
    <w:lvl w:ilvl="2" w:tplc="040C0005">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
    <w:nsid w:val="112C7007"/>
    <w:multiLevelType w:val="hybridMultilevel"/>
    <w:tmpl w:val="F71A4B2C"/>
    <w:lvl w:ilvl="0" w:tplc="0C0C0001">
      <w:start w:val="1"/>
      <w:numFmt w:val="bullet"/>
      <w:lvlText w:val=""/>
      <w:lvlJc w:val="left"/>
      <w:pPr>
        <w:tabs>
          <w:tab w:val="num" w:pos="570"/>
        </w:tabs>
        <w:ind w:left="570" w:hanging="360"/>
      </w:pPr>
      <w:rPr>
        <w:rFonts w:ascii="Symbol" w:hAnsi="Symbol" w:hint="default"/>
      </w:rPr>
    </w:lvl>
    <w:lvl w:ilvl="1" w:tplc="0C0C0003" w:tentative="1">
      <w:start w:val="1"/>
      <w:numFmt w:val="bullet"/>
      <w:lvlText w:val="o"/>
      <w:lvlJc w:val="left"/>
      <w:pPr>
        <w:tabs>
          <w:tab w:val="num" w:pos="1290"/>
        </w:tabs>
        <w:ind w:left="1290" w:hanging="360"/>
      </w:pPr>
      <w:rPr>
        <w:rFonts w:ascii="Courier New" w:hAnsi="Courier New" w:cs="Courier New" w:hint="default"/>
      </w:rPr>
    </w:lvl>
    <w:lvl w:ilvl="2" w:tplc="0C0C0005" w:tentative="1">
      <w:start w:val="1"/>
      <w:numFmt w:val="bullet"/>
      <w:lvlText w:val=""/>
      <w:lvlJc w:val="left"/>
      <w:pPr>
        <w:tabs>
          <w:tab w:val="num" w:pos="2010"/>
        </w:tabs>
        <w:ind w:left="2010" w:hanging="360"/>
      </w:pPr>
      <w:rPr>
        <w:rFonts w:ascii="Wingdings" w:hAnsi="Wingdings" w:hint="default"/>
      </w:rPr>
    </w:lvl>
    <w:lvl w:ilvl="3" w:tplc="0C0C0001" w:tentative="1">
      <w:start w:val="1"/>
      <w:numFmt w:val="bullet"/>
      <w:lvlText w:val=""/>
      <w:lvlJc w:val="left"/>
      <w:pPr>
        <w:tabs>
          <w:tab w:val="num" w:pos="2730"/>
        </w:tabs>
        <w:ind w:left="2730" w:hanging="360"/>
      </w:pPr>
      <w:rPr>
        <w:rFonts w:ascii="Symbol" w:hAnsi="Symbol" w:hint="default"/>
      </w:rPr>
    </w:lvl>
    <w:lvl w:ilvl="4" w:tplc="0C0C0003" w:tentative="1">
      <w:start w:val="1"/>
      <w:numFmt w:val="bullet"/>
      <w:lvlText w:val="o"/>
      <w:lvlJc w:val="left"/>
      <w:pPr>
        <w:tabs>
          <w:tab w:val="num" w:pos="3450"/>
        </w:tabs>
        <w:ind w:left="3450" w:hanging="360"/>
      </w:pPr>
      <w:rPr>
        <w:rFonts w:ascii="Courier New" w:hAnsi="Courier New" w:cs="Courier New" w:hint="default"/>
      </w:rPr>
    </w:lvl>
    <w:lvl w:ilvl="5" w:tplc="0C0C0005" w:tentative="1">
      <w:start w:val="1"/>
      <w:numFmt w:val="bullet"/>
      <w:lvlText w:val=""/>
      <w:lvlJc w:val="left"/>
      <w:pPr>
        <w:tabs>
          <w:tab w:val="num" w:pos="4170"/>
        </w:tabs>
        <w:ind w:left="4170" w:hanging="360"/>
      </w:pPr>
      <w:rPr>
        <w:rFonts w:ascii="Wingdings" w:hAnsi="Wingdings" w:hint="default"/>
      </w:rPr>
    </w:lvl>
    <w:lvl w:ilvl="6" w:tplc="0C0C0001" w:tentative="1">
      <w:start w:val="1"/>
      <w:numFmt w:val="bullet"/>
      <w:lvlText w:val=""/>
      <w:lvlJc w:val="left"/>
      <w:pPr>
        <w:tabs>
          <w:tab w:val="num" w:pos="4890"/>
        </w:tabs>
        <w:ind w:left="4890" w:hanging="360"/>
      </w:pPr>
      <w:rPr>
        <w:rFonts w:ascii="Symbol" w:hAnsi="Symbol" w:hint="default"/>
      </w:rPr>
    </w:lvl>
    <w:lvl w:ilvl="7" w:tplc="0C0C0003" w:tentative="1">
      <w:start w:val="1"/>
      <w:numFmt w:val="bullet"/>
      <w:lvlText w:val="o"/>
      <w:lvlJc w:val="left"/>
      <w:pPr>
        <w:tabs>
          <w:tab w:val="num" w:pos="5610"/>
        </w:tabs>
        <w:ind w:left="5610" w:hanging="360"/>
      </w:pPr>
      <w:rPr>
        <w:rFonts w:ascii="Courier New" w:hAnsi="Courier New" w:cs="Courier New" w:hint="default"/>
      </w:rPr>
    </w:lvl>
    <w:lvl w:ilvl="8" w:tplc="0C0C0005" w:tentative="1">
      <w:start w:val="1"/>
      <w:numFmt w:val="bullet"/>
      <w:lvlText w:val=""/>
      <w:lvlJc w:val="left"/>
      <w:pPr>
        <w:tabs>
          <w:tab w:val="num" w:pos="6330"/>
        </w:tabs>
        <w:ind w:left="6330" w:hanging="360"/>
      </w:pPr>
      <w:rPr>
        <w:rFonts w:ascii="Wingdings" w:hAnsi="Wingdings" w:hint="default"/>
      </w:rPr>
    </w:lvl>
  </w:abstractNum>
  <w:abstractNum w:abstractNumId="3">
    <w:nsid w:val="1335184B"/>
    <w:multiLevelType w:val="hybridMultilevel"/>
    <w:tmpl w:val="436ACFDE"/>
    <w:lvl w:ilvl="0" w:tplc="0C0C0001">
      <w:start w:val="1"/>
      <w:numFmt w:val="bullet"/>
      <w:lvlText w:val=""/>
      <w:lvlJc w:val="left"/>
      <w:pPr>
        <w:tabs>
          <w:tab w:val="num" w:pos="180"/>
        </w:tabs>
        <w:ind w:left="180" w:hanging="360"/>
      </w:pPr>
      <w:rPr>
        <w:rFonts w:ascii="Symbol" w:hAnsi="Symbol" w:hint="default"/>
      </w:rPr>
    </w:lvl>
    <w:lvl w:ilvl="1" w:tplc="0C0C0003" w:tentative="1">
      <w:start w:val="1"/>
      <w:numFmt w:val="bullet"/>
      <w:lvlText w:val="o"/>
      <w:lvlJc w:val="left"/>
      <w:pPr>
        <w:tabs>
          <w:tab w:val="num" w:pos="900"/>
        </w:tabs>
        <w:ind w:left="900" w:hanging="360"/>
      </w:pPr>
      <w:rPr>
        <w:rFonts w:ascii="Courier New" w:hAnsi="Courier New" w:cs="Courier New" w:hint="default"/>
      </w:rPr>
    </w:lvl>
    <w:lvl w:ilvl="2" w:tplc="0C0C0005" w:tentative="1">
      <w:start w:val="1"/>
      <w:numFmt w:val="bullet"/>
      <w:lvlText w:val=""/>
      <w:lvlJc w:val="left"/>
      <w:pPr>
        <w:tabs>
          <w:tab w:val="num" w:pos="1620"/>
        </w:tabs>
        <w:ind w:left="1620" w:hanging="360"/>
      </w:pPr>
      <w:rPr>
        <w:rFonts w:ascii="Wingdings" w:hAnsi="Wingdings" w:hint="default"/>
      </w:rPr>
    </w:lvl>
    <w:lvl w:ilvl="3" w:tplc="0C0C0001" w:tentative="1">
      <w:start w:val="1"/>
      <w:numFmt w:val="bullet"/>
      <w:lvlText w:val=""/>
      <w:lvlJc w:val="left"/>
      <w:pPr>
        <w:tabs>
          <w:tab w:val="num" w:pos="2340"/>
        </w:tabs>
        <w:ind w:left="2340" w:hanging="360"/>
      </w:pPr>
      <w:rPr>
        <w:rFonts w:ascii="Symbol" w:hAnsi="Symbol" w:hint="default"/>
      </w:rPr>
    </w:lvl>
    <w:lvl w:ilvl="4" w:tplc="0C0C0003" w:tentative="1">
      <w:start w:val="1"/>
      <w:numFmt w:val="bullet"/>
      <w:lvlText w:val="o"/>
      <w:lvlJc w:val="left"/>
      <w:pPr>
        <w:tabs>
          <w:tab w:val="num" w:pos="3060"/>
        </w:tabs>
        <w:ind w:left="3060" w:hanging="360"/>
      </w:pPr>
      <w:rPr>
        <w:rFonts w:ascii="Courier New" w:hAnsi="Courier New" w:cs="Courier New" w:hint="default"/>
      </w:rPr>
    </w:lvl>
    <w:lvl w:ilvl="5" w:tplc="0C0C0005" w:tentative="1">
      <w:start w:val="1"/>
      <w:numFmt w:val="bullet"/>
      <w:lvlText w:val=""/>
      <w:lvlJc w:val="left"/>
      <w:pPr>
        <w:tabs>
          <w:tab w:val="num" w:pos="3780"/>
        </w:tabs>
        <w:ind w:left="3780" w:hanging="360"/>
      </w:pPr>
      <w:rPr>
        <w:rFonts w:ascii="Wingdings" w:hAnsi="Wingdings" w:hint="default"/>
      </w:rPr>
    </w:lvl>
    <w:lvl w:ilvl="6" w:tplc="0C0C0001" w:tentative="1">
      <w:start w:val="1"/>
      <w:numFmt w:val="bullet"/>
      <w:lvlText w:val=""/>
      <w:lvlJc w:val="left"/>
      <w:pPr>
        <w:tabs>
          <w:tab w:val="num" w:pos="4500"/>
        </w:tabs>
        <w:ind w:left="4500" w:hanging="360"/>
      </w:pPr>
      <w:rPr>
        <w:rFonts w:ascii="Symbol" w:hAnsi="Symbol" w:hint="default"/>
      </w:rPr>
    </w:lvl>
    <w:lvl w:ilvl="7" w:tplc="0C0C0003" w:tentative="1">
      <w:start w:val="1"/>
      <w:numFmt w:val="bullet"/>
      <w:lvlText w:val="o"/>
      <w:lvlJc w:val="left"/>
      <w:pPr>
        <w:tabs>
          <w:tab w:val="num" w:pos="5220"/>
        </w:tabs>
        <w:ind w:left="5220" w:hanging="360"/>
      </w:pPr>
      <w:rPr>
        <w:rFonts w:ascii="Courier New" w:hAnsi="Courier New" w:cs="Courier New" w:hint="default"/>
      </w:rPr>
    </w:lvl>
    <w:lvl w:ilvl="8" w:tplc="0C0C0005" w:tentative="1">
      <w:start w:val="1"/>
      <w:numFmt w:val="bullet"/>
      <w:lvlText w:val=""/>
      <w:lvlJc w:val="left"/>
      <w:pPr>
        <w:tabs>
          <w:tab w:val="num" w:pos="5940"/>
        </w:tabs>
        <w:ind w:left="5940" w:hanging="360"/>
      </w:pPr>
      <w:rPr>
        <w:rFonts w:ascii="Wingdings" w:hAnsi="Wingdings" w:hint="default"/>
      </w:rPr>
    </w:lvl>
  </w:abstractNum>
  <w:abstractNum w:abstractNumId="4">
    <w:nsid w:val="3E9D5BB5"/>
    <w:multiLevelType w:val="hybridMultilevel"/>
    <w:tmpl w:val="DC401576"/>
    <w:lvl w:ilvl="0" w:tplc="0C0C0001">
      <w:start w:val="1"/>
      <w:numFmt w:val="bullet"/>
      <w:lvlText w:val=""/>
      <w:lvlJc w:val="left"/>
      <w:pPr>
        <w:tabs>
          <w:tab w:val="num" w:pos="566"/>
        </w:tabs>
        <w:ind w:left="566" w:hanging="360"/>
      </w:pPr>
      <w:rPr>
        <w:rFonts w:ascii="Symbol" w:hAnsi="Symbol" w:hint="default"/>
      </w:rPr>
    </w:lvl>
    <w:lvl w:ilvl="1" w:tplc="0C0C0003" w:tentative="1">
      <w:start w:val="1"/>
      <w:numFmt w:val="bullet"/>
      <w:lvlText w:val="o"/>
      <w:lvlJc w:val="left"/>
      <w:pPr>
        <w:tabs>
          <w:tab w:val="num" w:pos="1286"/>
        </w:tabs>
        <w:ind w:left="1286" w:hanging="360"/>
      </w:pPr>
      <w:rPr>
        <w:rFonts w:ascii="Courier New" w:hAnsi="Courier New" w:cs="Courier New" w:hint="default"/>
      </w:rPr>
    </w:lvl>
    <w:lvl w:ilvl="2" w:tplc="0C0C0005" w:tentative="1">
      <w:start w:val="1"/>
      <w:numFmt w:val="bullet"/>
      <w:lvlText w:val=""/>
      <w:lvlJc w:val="left"/>
      <w:pPr>
        <w:tabs>
          <w:tab w:val="num" w:pos="2006"/>
        </w:tabs>
        <w:ind w:left="2006" w:hanging="360"/>
      </w:pPr>
      <w:rPr>
        <w:rFonts w:ascii="Wingdings" w:hAnsi="Wingdings" w:hint="default"/>
      </w:rPr>
    </w:lvl>
    <w:lvl w:ilvl="3" w:tplc="0C0C0001" w:tentative="1">
      <w:start w:val="1"/>
      <w:numFmt w:val="bullet"/>
      <w:lvlText w:val=""/>
      <w:lvlJc w:val="left"/>
      <w:pPr>
        <w:tabs>
          <w:tab w:val="num" w:pos="2726"/>
        </w:tabs>
        <w:ind w:left="2726" w:hanging="360"/>
      </w:pPr>
      <w:rPr>
        <w:rFonts w:ascii="Symbol" w:hAnsi="Symbol" w:hint="default"/>
      </w:rPr>
    </w:lvl>
    <w:lvl w:ilvl="4" w:tplc="0C0C0003" w:tentative="1">
      <w:start w:val="1"/>
      <w:numFmt w:val="bullet"/>
      <w:lvlText w:val="o"/>
      <w:lvlJc w:val="left"/>
      <w:pPr>
        <w:tabs>
          <w:tab w:val="num" w:pos="3446"/>
        </w:tabs>
        <w:ind w:left="3446" w:hanging="360"/>
      </w:pPr>
      <w:rPr>
        <w:rFonts w:ascii="Courier New" w:hAnsi="Courier New" w:cs="Courier New" w:hint="default"/>
      </w:rPr>
    </w:lvl>
    <w:lvl w:ilvl="5" w:tplc="0C0C0005" w:tentative="1">
      <w:start w:val="1"/>
      <w:numFmt w:val="bullet"/>
      <w:lvlText w:val=""/>
      <w:lvlJc w:val="left"/>
      <w:pPr>
        <w:tabs>
          <w:tab w:val="num" w:pos="4166"/>
        </w:tabs>
        <w:ind w:left="4166" w:hanging="360"/>
      </w:pPr>
      <w:rPr>
        <w:rFonts w:ascii="Wingdings" w:hAnsi="Wingdings" w:hint="default"/>
      </w:rPr>
    </w:lvl>
    <w:lvl w:ilvl="6" w:tplc="0C0C0001" w:tentative="1">
      <w:start w:val="1"/>
      <w:numFmt w:val="bullet"/>
      <w:lvlText w:val=""/>
      <w:lvlJc w:val="left"/>
      <w:pPr>
        <w:tabs>
          <w:tab w:val="num" w:pos="4886"/>
        </w:tabs>
        <w:ind w:left="4886" w:hanging="360"/>
      </w:pPr>
      <w:rPr>
        <w:rFonts w:ascii="Symbol" w:hAnsi="Symbol" w:hint="default"/>
      </w:rPr>
    </w:lvl>
    <w:lvl w:ilvl="7" w:tplc="0C0C0003" w:tentative="1">
      <w:start w:val="1"/>
      <w:numFmt w:val="bullet"/>
      <w:lvlText w:val="o"/>
      <w:lvlJc w:val="left"/>
      <w:pPr>
        <w:tabs>
          <w:tab w:val="num" w:pos="5606"/>
        </w:tabs>
        <w:ind w:left="5606" w:hanging="360"/>
      </w:pPr>
      <w:rPr>
        <w:rFonts w:ascii="Courier New" w:hAnsi="Courier New" w:cs="Courier New" w:hint="default"/>
      </w:rPr>
    </w:lvl>
    <w:lvl w:ilvl="8" w:tplc="0C0C0005" w:tentative="1">
      <w:start w:val="1"/>
      <w:numFmt w:val="bullet"/>
      <w:lvlText w:val=""/>
      <w:lvlJc w:val="left"/>
      <w:pPr>
        <w:tabs>
          <w:tab w:val="num" w:pos="6326"/>
        </w:tabs>
        <w:ind w:left="6326" w:hanging="360"/>
      </w:pPr>
      <w:rPr>
        <w:rFonts w:ascii="Wingdings" w:hAnsi="Wingdings" w:hint="default"/>
      </w:rPr>
    </w:lvl>
  </w:abstractNum>
  <w:abstractNum w:abstractNumId="5">
    <w:nsid w:val="6F043AFE"/>
    <w:multiLevelType w:val="hybridMultilevel"/>
    <w:tmpl w:val="E71EFC52"/>
    <w:lvl w:ilvl="0" w:tplc="0C0C0001">
      <w:start w:val="1"/>
      <w:numFmt w:val="bullet"/>
      <w:lvlText w:val=""/>
      <w:lvlJc w:val="left"/>
      <w:pPr>
        <w:tabs>
          <w:tab w:val="num" w:pos="480"/>
        </w:tabs>
        <w:ind w:left="480" w:hanging="360"/>
      </w:pPr>
      <w:rPr>
        <w:rFonts w:ascii="Symbol" w:hAnsi="Symbol" w:hint="default"/>
      </w:rPr>
    </w:lvl>
    <w:lvl w:ilvl="1" w:tplc="0C0C0003" w:tentative="1">
      <w:start w:val="1"/>
      <w:numFmt w:val="bullet"/>
      <w:lvlText w:val="o"/>
      <w:lvlJc w:val="left"/>
      <w:pPr>
        <w:tabs>
          <w:tab w:val="num" w:pos="1200"/>
        </w:tabs>
        <w:ind w:left="1200" w:hanging="360"/>
      </w:pPr>
      <w:rPr>
        <w:rFonts w:ascii="Courier New" w:hAnsi="Courier New" w:cs="Courier New" w:hint="default"/>
      </w:rPr>
    </w:lvl>
    <w:lvl w:ilvl="2" w:tplc="0C0C0005" w:tentative="1">
      <w:start w:val="1"/>
      <w:numFmt w:val="bullet"/>
      <w:lvlText w:val=""/>
      <w:lvlJc w:val="left"/>
      <w:pPr>
        <w:tabs>
          <w:tab w:val="num" w:pos="1920"/>
        </w:tabs>
        <w:ind w:left="1920" w:hanging="360"/>
      </w:pPr>
      <w:rPr>
        <w:rFonts w:ascii="Wingdings" w:hAnsi="Wingdings" w:hint="default"/>
      </w:rPr>
    </w:lvl>
    <w:lvl w:ilvl="3" w:tplc="0C0C0001" w:tentative="1">
      <w:start w:val="1"/>
      <w:numFmt w:val="bullet"/>
      <w:lvlText w:val=""/>
      <w:lvlJc w:val="left"/>
      <w:pPr>
        <w:tabs>
          <w:tab w:val="num" w:pos="2640"/>
        </w:tabs>
        <w:ind w:left="2640" w:hanging="360"/>
      </w:pPr>
      <w:rPr>
        <w:rFonts w:ascii="Symbol" w:hAnsi="Symbol" w:hint="default"/>
      </w:rPr>
    </w:lvl>
    <w:lvl w:ilvl="4" w:tplc="0C0C0003" w:tentative="1">
      <w:start w:val="1"/>
      <w:numFmt w:val="bullet"/>
      <w:lvlText w:val="o"/>
      <w:lvlJc w:val="left"/>
      <w:pPr>
        <w:tabs>
          <w:tab w:val="num" w:pos="3360"/>
        </w:tabs>
        <w:ind w:left="3360" w:hanging="360"/>
      </w:pPr>
      <w:rPr>
        <w:rFonts w:ascii="Courier New" w:hAnsi="Courier New" w:cs="Courier New" w:hint="default"/>
      </w:rPr>
    </w:lvl>
    <w:lvl w:ilvl="5" w:tplc="0C0C0005" w:tentative="1">
      <w:start w:val="1"/>
      <w:numFmt w:val="bullet"/>
      <w:lvlText w:val=""/>
      <w:lvlJc w:val="left"/>
      <w:pPr>
        <w:tabs>
          <w:tab w:val="num" w:pos="4080"/>
        </w:tabs>
        <w:ind w:left="4080" w:hanging="360"/>
      </w:pPr>
      <w:rPr>
        <w:rFonts w:ascii="Wingdings" w:hAnsi="Wingdings" w:hint="default"/>
      </w:rPr>
    </w:lvl>
    <w:lvl w:ilvl="6" w:tplc="0C0C0001" w:tentative="1">
      <w:start w:val="1"/>
      <w:numFmt w:val="bullet"/>
      <w:lvlText w:val=""/>
      <w:lvlJc w:val="left"/>
      <w:pPr>
        <w:tabs>
          <w:tab w:val="num" w:pos="4800"/>
        </w:tabs>
        <w:ind w:left="4800" w:hanging="360"/>
      </w:pPr>
      <w:rPr>
        <w:rFonts w:ascii="Symbol" w:hAnsi="Symbol" w:hint="default"/>
      </w:rPr>
    </w:lvl>
    <w:lvl w:ilvl="7" w:tplc="0C0C0003" w:tentative="1">
      <w:start w:val="1"/>
      <w:numFmt w:val="bullet"/>
      <w:lvlText w:val="o"/>
      <w:lvlJc w:val="left"/>
      <w:pPr>
        <w:tabs>
          <w:tab w:val="num" w:pos="5520"/>
        </w:tabs>
        <w:ind w:left="5520" w:hanging="360"/>
      </w:pPr>
      <w:rPr>
        <w:rFonts w:ascii="Courier New" w:hAnsi="Courier New" w:cs="Courier New" w:hint="default"/>
      </w:rPr>
    </w:lvl>
    <w:lvl w:ilvl="8" w:tplc="0C0C0005" w:tentative="1">
      <w:start w:val="1"/>
      <w:numFmt w:val="bullet"/>
      <w:lvlText w:val=""/>
      <w:lvlJc w:val="left"/>
      <w:pPr>
        <w:tabs>
          <w:tab w:val="num" w:pos="6240"/>
        </w:tabs>
        <w:ind w:left="6240" w:hanging="360"/>
      </w:pPr>
      <w:rPr>
        <w:rFonts w:ascii="Wingdings" w:hAnsi="Wingdings" w:hint="default"/>
      </w:rPr>
    </w:lvl>
  </w:abstractNum>
  <w:abstractNum w:abstractNumId="6">
    <w:nsid w:val="712556A8"/>
    <w:multiLevelType w:val="hybridMultilevel"/>
    <w:tmpl w:val="3A3468B6"/>
    <w:lvl w:ilvl="0" w:tplc="0C0C000F">
      <w:start w:val="1"/>
      <w:numFmt w:val="decimal"/>
      <w:lvlText w:val="%1."/>
      <w:lvlJc w:val="left"/>
      <w:pPr>
        <w:tabs>
          <w:tab w:val="num" w:pos="180"/>
        </w:tabs>
        <w:ind w:left="180" w:hanging="360"/>
      </w:pPr>
    </w:lvl>
    <w:lvl w:ilvl="1" w:tplc="0C0C0019" w:tentative="1">
      <w:start w:val="1"/>
      <w:numFmt w:val="lowerLetter"/>
      <w:lvlText w:val="%2."/>
      <w:lvlJc w:val="left"/>
      <w:pPr>
        <w:tabs>
          <w:tab w:val="num" w:pos="900"/>
        </w:tabs>
        <w:ind w:left="900" w:hanging="360"/>
      </w:pPr>
    </w:lvl>
    <w:lvl w:ilvl="2" w:tplc="0C0C001B" w:tentative="1">
      <w:start w:val="1"/>
      <w:numFmt w:val="lowerRoman"/>
      <w:lvlText w:val="%3."/>
      <w:lvlJc w:val="right"/>
      <w:pPr>
        <w:tabs>
          <w:tab w:val="num" w:pos="1620"/>
        </w:tabs>
        <w:ind w:left="1620" w:hanging="180"/>
      </w:pPr>
    </w:lvl>
    <w:lvl w:ilvl="3" w:tplc="0C0C000F" w:tentative="1">
      <w:start w:val="1"/>
      <w:numFmt w:val="decimal"/>
      <w:lvlText w:val="%4."/>
      <w:lvlJc w:val="left"/>
      <w:pPr>
        <w:tabs>
          <w:tab w:val="num" w:pos="2340"/>
        </w:tabs>
        <w:ind w:left="2340" w:hanging="360"/>
      </w:pPr>
    </w:lvl>
    <w:lvl w:ilvl="4" w:tplc="0C0C0019" w:tentative="1">
      <w:start w:val="1"/>
      <w:numFmt w:val="lowerLetter"/>
      <w:lvlText w:val="%5."/>
      <w:lvlJc w:val="left"/>
      <w:pPr>
        <w:tabs>
          <w:tab w:val="num" w:pos="3060"/>
        </w:tabs>
        <w:ind w:left="3060" w:hanging="360"/>
      </w:pPr>
    </w:lvl>
    <w:lvl w:ilvl="5" w:tplc="0C0C001B" w:tentative="1">
      <w:start w:val="1"/>
      <w:numFmt w:val="lowerRoman"/>
      <w:lvlText w:val="%6."/>
      <w:lvlJc w:val="right"/>
      <w:pPr>
        <w:tabs>
          <w:tab w:val="num" w:pos="3780"/>
        </w:tabs>
        <w:ind w:left="3780" w:hanging="180"/>
      </w:pPr>
    </w:lvl>
    <w:lvl w:ilvl="6" w:tplc="0C0C000F" w:tentative="1">
      <w:start w:val="1"/>
      <w:numFmt w:val="decimal"/>
      <w:lvlText w:val="%7."/>
      <w:lvlJc w:val="left"/>
      <w:pPr>
        <w:tabs>
          <w:tab w:val="num" w:pos="4500"/>
        </w:tabs>
        <w:ind w:left="4500" w:hanging="360"/>
      </w:pPr>
    </w:lvl>
    <w:lvl w:ilvl="7" w:tplc="0C0C0019" w:tentative="1">
      <w:start w:val="1"/>
      <w:numFmt w:val="lowerLetter"/>
      <w:lvlText w:val="%8."/>
      <w:lvlJc w:val="left"/>
      <w:pPr>
        <w:tabs>
          <w:tab w:val="num" w:pos="5220"/>
        </w:tabs>
        <w:ind w:left="5220" w:hanging="360"/>
      </w:pPr>
    </w:lvl>
    <w:lvl w:ilvl="8" w:tplc="0C0C001B" w:tentative="1">
      <w:start w:val="1"/>
      <w:numFmt w:val="lowerRoman"/>
      <w:lvlText w:val="%9."/>
      <w:lvlJc w:val="right"/>
      <w:pPr>
        <w:tabs>
          <w:tab w:val="num" w:pos="5940"/>
        </w:tabs>
        <w:ind w:left="5940" w:hanging="180"/>
      </w:pPr>
    </w:lvl>
  </w:abstractNum>
  <w:num w:numId="1">
    <w:abstractNumId w:val="1"/>
  </w:num>
  <w:num w:numId="2">
    <w:abstractNumId w:val="6"/>
  </w:num>
  <w:num w:numId="3">
    <w:abstractNumId w:val="4"/>
  </w:num>
  <w:num w:numId="4">
    <w:abstractNumId w:val="3"/>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3E2"/>
    <w:rsid w:val="007323E2"/>
    <w:rsid w:val="008C730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3E2"/>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323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3E2"/>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323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1305</Words>
  <Characters>7180</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Poste</dc:creator>
  <cp:lastModifiedBy>Poste</cp:lastModifiedBy>
  <cp:revision>1</cp:revision>
  <dcterms:created xsi:type="dcterms:W3CDTF">2019-09-24T15:00:00Z</dcterms:created>
  <dcterms:modified xsi:type="dcterms:W3CDTF">2019-09-24T15:10:00Z</dcterms:modified>
</cp:coreProperties>
</file>